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0" w:name="ai-voiceover-guide"/>
    <w:p>
      <w:pPr>
        <w:pStyle w:val="Heading1"/>
      </w:pPr>
      <w:r>
        <w:t xml:space="preserve">AI Voiceover Guide</w:t>
      </w:r>
    </w:p>
    <w:p>
      <w:pPr>
        <w:pStyle w:val="FirstParagraph"/>
      </w:pPr>
      <w:r>
        <w:t xml:space="preserve">Generate a natural-sounding AI voiceover — the right voice, pacing, and delivery style for your script — with guidance on keeping the same voice consistent across a multi-part project.</w:t>
      </w:r>
    </w:p>
    <w:bookmarkStart w:id="20" w:name="how-it-works"/>
    <w:p>
      <w:pPr>
        <w:pStyle w:val="Heading2"/>
      </w:pPr>
      <w:r>
        <w:t xml:space="preserve">How It Works</w:t>
      </w:r>
    </w:p>
    <w:p>
      <w:pPr>
        <w:pStyle w:val="FirstParagraph"/>
      </w:pPr>
      <w:r>
        <w:t xml:space="preserve">Provide your script, the voice style you want (gender, tone, accent, energy), and the intended use (video narration, ad, audiobook, explainer). The guide returns voice-generation settings and a formatted script with pacing/emphasis marks so the delivery sounds natural, not flat.</w:t>
      </w:r>
    </w:p>
    <w:bookmarkEnd w:id="20"/>
    <w:bookmarkStart w:id="21" w:name="what-to-provide"/>
    <w:p>
      <w:pPr>
        <w:pStyle w:val="Heading2"/>
      </w:pPr>
      <w:r>
        <w:t xml:space="preserve">What to Provide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Input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to enter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Script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text to be voiced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Voice style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Gender, age range, tone, accent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Use case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Video narration, ad, audiobook, explainer, IVR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Pacing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Fast/energetic, conversational, slow/deliberate</w:t>
            </w:r>
          </w:p>
        </w:tc>
      </w:tr>
    </w:tbl>
    <w:bookmarkEnd w:id="21"/>
    <w:bookmarkStart w:id="25" w:name="voiceover-script"/>
    <w:p>
      <w:pPr>
        <w:pStyle w:val="Heading2"/>
      </w:pPr>
      <w:r>
        <w:t xml:space="preserve">Voiceover Script</w:t>
      </w:r>
    </w:p>
    <w:p>
      <w:pPr>
        <w:pStyle w:val="FirstParagraph"/>
      </w:pPr>
      <w:r>
        <w:t xml:space="preserve">Replace [[tokens]] with your details. This is the finished deliverable.</w:t>
      </w:r>
    </w:p>
    <w:bookmarkStart w:id="22" w:name="X3e06b092084100945c774dbfe18435285696e19"/>
    <w:p>
      <w:pPr>
        <w:pStyle w:val="Heading3"/>
      </w:pPr>
      <w:r>
        <w:t xml:space="preserve">Voice Description (for consistency across generations)</w:t>
      </w:r>
    </w:p>
    <w:p>
      <w:pPr>
        <w:pStyle w:val="FirstParagraph"/>
      </w:pPr>
      <w:r>
        <w:t xml:space="preserve">“</w:t>
      </w:r>
      <w:r>
        <w:t xml:space="preserve">[[Detailed voice description, e.g. ”warm female voice, early 30s, American accent, conversational energy, slight upward inflection on questions”]] — use this exact wording every time you generate for this project.</w:t>
      </w:r>
      <w:r>
        <w:t xml:space="preserve">”</w:t>
      </w:r>
    </w:p>
    <w:bookmarkEnd w:id="22"/>
    <w:bookmarkStart w:id="23" w:name="formatted-script-with-delivery-marks"/>
    <w:p>
      <w:pPr>
        <w:pStyle w:val="Heading3"/>
      </w:pPr>
      <w:r>
        <w:t xml:space="preserve">Formatted Script (with Delivery Marks)</w:t>
      </w:r>
    </w:p>
    <w:p>
      <w:pPr>
        <w:pStyle w:val="FirstParagraph"/>
      </w:pPr>
      <w:r>
        <w:t xml:space="preserve">[[Script text broken into short phrases]] — [[pause marker]]</w:t>
      </w:r>
      <w:r>
        <w:t xml:space="preserve"> </w:t>
      </w:r>
      <w:r>
        <w:t xml:space="preserve">[[Next phrase, with emphasis noted]] —</w:t>
      </w:r>
      <w:r>
        <w:t xml:space="preserve"> </w:t>
      </w:r>
      <w:r>
        <w:rPr>
          <w:bCs/>
          <w:b/>
        </w:rPr>
        <w:t xml:space="preserve">[[emphasized word]]</w:t>
      </w:r>
      <w:r>
        <w:t xml:space="preserve"> </w:t>
      </w:r>
      <w:r>
        <w:t xml:space="preserve">[[rest of phrase]]</w:t>
      </w:r>
    </w:p>
    <w:p>
      <w:pPr>
        <w:pStyle w:val="BodyText"/>
      </w:pPr>
      <w:r>
        <w:rPr>
          <w:iCs/>
          <w:i/>
        </w:rPr>
        <w:t xml:space="preserve">(Break the full script into these short, marked segments — long unbroken paragraphs produce flatter-sounding AI delivery.)</w:t>
      </w:r>
    </w:p>
    <w:bookmarkEnd w:id="23"/>
    <w:bookmarkStart w:id="24" w:name="settings-cheat-sheet"/>
    <w:p>
      <w:pPr>
        <w:pStyle w:val="Heading3"/>
      </w:pPr>
      <w:r>
        <w:t xml:space="preserve">Settings Cheat Sheet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Layout w:type="fixed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Setting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Recommendation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Speed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[[Slightly slower than natural speech for narration/explainer; natural pace for conversational content]]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Stability/expressiveness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[[Higher stability for corporate/IVR; more expressiveness for storytelling/ads]]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Pauses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[[Mark natural sentence breaks explicitly — don’t rely on punctuation alone]]</w:t>
            </w:r>
          </w:p>
        </w:tc>
      </w:tr>
    </w:tbl>
    <w:bookmarkEnd w:id="24"/>
    <w:bookmarkEnd w:id="25"/>
    <w:bookmarkStart w:id="28" w:name="worked-examples"/>
    <w:p>
      <w:pPr>
        <w:pStyle w:val="Heading2"/>
      </w:pPr>
      <w:r>
        <w:t xml:space="preserve">Worked Examples</w:t>
      </w:r>
    </w:p>
    <w:bookmarkStart w:id="26" w:name="example-1-explainer-video-narration"/>
    <w:p>
      <w:pPr>
        <w:pStyle w:val="Heading3"/>
      </w:pPr>
      <w:r>
        <w:t xml:space="preserve">Example 1 — Explainer Video Narration</w:t>
      </w:r>
    </w:p>
    <w:p>
      <w:pPr>
        <w:pStyle w:val="FirstParagraph"/>
      </w:pPr>
      <w:r>
        <w:rPr>
          <w:bCs/>
          <w:b/>
        </w:rPr>
        <w:t xml:space="preserve">Voice:</w:t>
      </w:r>
      <w:r>
        <w:t xml:space="preserve"> </w:t>
      </w:r>
      <w:r>
        <w:t xml:space="preserve">“</w:t>
      </w:r>
      <w:r>
        <w:t xml:space="preserve">Clear, friendly male voice, mid-30s, neutral American accent, warm but professional energy.</w:t>
      </w:r>
      <w:r>
        <w:t xml:space="preserve">”</w:t>
      </w:r>
    </w:p>
    <w:p>
      <w:pPr>
        <w:pStyle w:val="BodyText"/>
      </w:pPr>
      <w:r>
        <w:rPr>
          <w:bCs/>
          <w:b/>
        </w:rPr>
        <w:t xml:space="preserve">Script approach:</w:t>
      </w:r>
      <w:r>
        <w:t xml:space="preserve"> </w:t>
      </w:r>
      <w:r>
        <w:t xml:space="preserve">Short sentences, emphasis marked on key benefit words, deliberate pause before the call-to-action line.</w:t>
      </w:r>
    </w:p>
    <w:bookmarkEnd w:id="26"/>
    <w:bookmarkStart w:id="27" w:name="X3e715d8e4f4f2253f961cc84c93051c445bbc0f"/>
    <w:p>
      <w:pPr>
        <w:pStyle w:val="Heading3"/>
      </w:pPr>
      <w:r>
        <w:t xml:space="preserve">Example 2 — Multi-Episode Podcast Intro (Consistency Across Episodes)</w:t>
      </w:r>
    </w:p>
    <w:p>
      <w:pPr>
        <w:pStyle w:val="FirstParagraph"/>
      </w:pPr>
      <w:r>
        <w:rPr>
          <w:bCs/>
          <w:b/>
        </w:rPr>
        <w:t xml:space="preserve">Approach:</w:t>
      </w:r>
      <w:r>
        <w:t xml:space="preserve"> </w:t>
      </w:r>
      <w:r>
        <w:t xml:space="preserve">Save the exact voice description string used for episode 1 and reuse it verbatim for every subsequent episode — even small wording changes in the voice description can shift the generated voice’s character.</w:t>
      </w:r>
    </w:p>
    <w:bookmarkEnd w:id="27"/>
    <w:bookmarkEnd w:id="28"/>
    <w:bookmarkStart w:id="29" w:name="common-mistakes-to-avoid"/>
    <w:p>
      <w:pPr>
        <w:pStyle w:val="Heading2"/>
      </w:pPr>
      <w:r>
        <w:t xml:space="preserve">Common Mistakes to Avoid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Vague voice descriptions</w:t>
      </w:r>
      <w:r>
        <w:t xml:space="preserve"> </w:t>
      </w:r>
      <w:r>
        <w:t xml:space="preserve">that produce a different-sounding voice each generation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Changing the voice description wording</w:t>
      </w:r>
      <w:r>
        <w:t xml:space="preserve"> </w:t>
      </w:r>
      <w:r>
        <w:t xml:space="preserve">between parts of a multi-part project, breaking consistency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Long unbroken script blocks</w:t>
      </w:r>
      <w:r>
        <w:t xml:space="preserve"> </w:t>
      </w:r>
      <w:r>
        <w:t xml:space="preserve">that produce flat, run-on-sounding delivery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No pacing/emphasis marks</w:t>
      </w:r>
      <w:r>
        <w:t xml:space="preserve">, missing natural emphasis on key words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Wrong energy for the use case</w:t>
      </w:r>
      <w:r>
        <w:t xml:space="preserve"> </w:t>
      </w:r>
      <w:r>
        <w:t xml:space="preserve">— an overly energetic voice for a serious IVR system, or a flat voice for an ad</w:t>
      </w:r>
    </w:p>
    <w:p>
      <w:pPr>
        <w:pStyle w:val="FirstParagraph"/>
      </w:pPr>
      <w:r>
        <w:t xml:space="preserve">Lock your voice description wording once you like a result, and never vary it within the same project.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2026-07-02T17:37:35Z</dcterms:created>
  <dcterms:modified xsi:type="dcterms:W3CDTF">2026-07-02T17:37:35Z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