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i-vibe-coding-guide"/>
    <w:p>
      <w:pPr>
        <w:pStyle w:val="Heading1"/>
      </w:pPr>
      <w:r>
        <w:t xml:space="preserve">AI Vibe Coding Guide</w:t>
      </w:r>
    </w:p>
    <w:p>
      <w:pPr>
        <w:pStyle w:val="FirstParagraph"/>
      </w:pPr>
      <w:r>
        <w:t xml:space="preserve">Build a real, working app through iterative AI-assisted prompting — describing what you want in plain language and refining through conversation, instead of writing code line by line.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app idea, the platform, and your technical comfort level. The guide gives you the actual iterative workflow — how to prompt for a first working version, how to describe bugs/changes so the AI fixes the right thing, and when you’ll hit the limits of pure vibe-coding and need to look at the code yourself.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App idea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you’re 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Web app, mobile app, browser extension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Cursor, Lovable, Bolt.new, Replit Agent, v0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Technical comfort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beginner, some coding background</w:t>
            </w:r>
          </w:p>
        </w:tc>
      </w:tr>
    </w:tbl>
    <w:bookmarkEnd w:id="21"/>
    <w:bookmarkStart w:id="26" w:name="vibe-coding-workflow"/>
    <w:p>
      <w:pPr>
        <w:pStyle w:val="Heading2"/>
      </w:pPr>
      <w:r>
        <w:t xml:space="preserve">Vibe Coding Workflow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first-prompt-get-a-working-skeleton"/>
    <w:p>
      <w:pPr>
        <w:pStyle w:val="Heading3"/>
      </w:pPr>
      <w:r>
        <w:t xml:space="preserve">1. First Prompt (Get a Working Skeleton)</w:t>
      </w:r>
    </w:p>
    <w:p>
      <w:pPr>
        <w:pStyle w:val="FirstParagraph"/>
      </w:pPr>
      <w:r>
        <w:t xml:space="preserve">“</w:t>
      </w:r>
      <w:r>
        <w:t xml:space="preserve">[[Build a {{app type}} that lets users {{core action}}. Use {{tech stack if you have a preference, otherwise let the tool choose}}. Keep it simple — just the core flow working, no extra features yet.]]</w:t>
      </w:r>
      <w:r>
        <w:t xml:space="preserve">”</w:t>
      </w:r>
    </w:p>
    <w:bookmarkEnd w:id="22"/>
    <w:bookmarkStart w:id="23" w:name="iterating-one-change-at-a-time"/>
    <w:p>
      <w:pPr>
        <w:pStyle w:val="Heading3"/>
      </w:pPr>
      <w:r>
        <w:t xml:space="preserve">2. Iterating (One Change at a Time)</w:t>
      </w:r>
    </w:p>
    <w:p>
      <w:pPr>
        <w:pStyle w:val="FirstParagraph"/>
      </w:pPr>
      <w:r>
        <w:rPr>
          <w:bCs/>
          <w:b/>
        </w:rPr>
        <w:t xml:space="preserve">Good iteration prompt:</w:t>
      </w:r>
      <w:r>
        <w:t xml:space="preserve"> </w:t>
      </w:r>
      <w:r>
        <w:t xml:space="preserve">“</w:t>
      </w:r>
      <w:r>
        <w:t xml:space="preserve">[[The button on the homepage should say</w:t>
      </w:r>
      <w:r>
        <w:t xml:space="preserve"> </w:t>
      </w:r>
      <w:r>
        <w:t xml:space="preserve">‘</w:t>
      </w:r>
      <w:r>
        <w:t xml:space="preserve">Get Started</w:t>
      </w:r>
      <w:r>
        <w:t xml:space="preserve">’</w:t>
      </w:r>
      <w:r>
        <w:t xml:space="preserve"> </w:t>
      </w:r>
      <w:r>
        <w:t xml:space="preserve">instead of</w:t>
      </w:r>
      <w:r>
        <w:t xml:space="preserve"> </w:t>
      </w:r>
      <w:r>
        <w:t xml:space="preserve">‘</w:t>
      </w:r>
      <w:r>
        <w:t xml:space="preserve">Submit</w:t>
      </w:r>
      <w:r>
        <w:t xml:space="preserve">’</w:t>
      </w:r>
      <w:r>
        <w:t xml:space="preserve">, and clicking it should go to the signup page, not the dashboard.]]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Why this works:</w:t>
      </w:r>
      <w:r>
        <w:t xml:space="preserve"> </w:t>
      </w:r>
      <w:r>
        <w:t xml:space="preserve">Specific, one change, references exact UI elements — not</w:t>
      </w:r>
      <w:r>
        <w:t xml:space="preserve"> </w:t>
      </w:r>
      <w:r>
        <w:t xml:space="preserve">“</w:t>
      </w:r>
      <w:r>
        <w:t xml:space="preserve">make it better.</w:t>
      </w:r>
      <w:r>
        <w:t xml:space="preserve">”</w:t>
      </w:r>
    </w:p>
    <w:bookmarkEnd w:id="23"/>
    <w:bookmarkStart w:id="24" w:name="Xbcfc92006a366cb0e684d7c60dd2cf880c7d601"/>
    <w:p>
      <w:pPr>
        <w:pStyle w:val="Heading3"/>
      </w:pPr>
      <w:r>
        <w:t xml:space="preserve">3. Describing Bugs So They Get Fixed Correctly</w:t>
      </w:r>
    </w:p>
    <w:p>
      <w:pPr>
        <w:pStyle w:val="FirstParagraph"/>
      </w:pPr>
      <w:r>
        <w:t xml:space="preserve">“</w:t>
      </w:r>
      <w:r>
        <w:t xml:space="preserve">[[When I click X, I expect Y to happen, but instead Z happens. Here’s what I see in the console/screenshot: {{error or description}}.]]</w:t>
      </w:r>
      <w:r>
        <w:t xml:space="preserve">”</w:t>
      </w:r>
    </w:p>
    <w:bookmarkEnd w:id="24"/>
    <w:bookmarkStart w:id="25" w:name="Xbda490f7bc9fc31dc130ba08f5485ced9f4d457"/>
    <w:p>
      <w:pPr>
        <w:pStyle w:val="Heading3"/>
      </w:pPr>
      <w:r>
        <w:t xml:space="preserve">4. Knowing When to Look at the Code Yourself</w:t>
      </w:r>
    </w:p>
    <w:p>
      <w:pPr>
        <w:pStyle w:val="FirstParagraph"/>
      </w:pPr>
      <w:r>
        <w:t xml:space="preserve">[[Signs you’ve hit a vibe-coding limit: the same bug keeps</w:t>
      </w:r>
      <w:r>
        <w:t xml:space="preserve"> </w:t>
      </w:r>
      <w:r>
        <w:t xml:space="preserve">“</w:t>
      </w:r>
      <w:r>
        <w:t xml:space="preserve">getting fixed</w:t>
      </w:r>
      <w:r>
        <w:t xml:space="preserve">”</w:t>
      </w:r>
      <w:r>
        <w:t xml:space="preserve"> </w:t>
      </w:r>
      <w:r>
        <w:t xml:space="preserve">and reappearing, the AI keeps rewriting unrelated parts of the app, or you need a specific integration the tool doesn’t have a built-in pattern for. At this point, ask the AI to explain the relevant code section in plain English before asking for more changes.]]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example-1-simple-waitlist-landing-page"/>
    <w:p>
      <w:pPr>
        <w:pStyle w:val="Heading3"/>
      </w:pPr>
      <w:r>
        <w:t xml:space="preserve">Example 1 — Simple Waitlist Landing Page</w:t>
      </w:r>
    </w:p>
    <w:p>
      <w:pPr>
        <w:pStyle w:val="FirstParagraph"/>
      </w:pPr>
      <w:r>
        <w:rPr>
          <w:bCs/>
          <w:b/>
        </w:rPr>
        <w:t xml:space="preserve">First prompt:</w:t>
      </w:r>
      <w:r>
        <w:t xml:space="preserve"> </w:t>
      </w:r>
      <w:r>
        <w:t xml:space="preserve">“</w:t>
      </w:r>
      <w:r>
        <w:t xml:space="preserve">Build a landing page with a headline, one paragraph of copy, and an email signup form that saves emails to a database. Use Lovable’s default styling.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Iteration:</w:t>
      </w:r>
      <w:r>
        <w:t xml:space="preserve"> </w:t>
      </w:r>
      <w:r>
        <w:t xml:space="preserve">“</w:t>
      </w:r>
      <w:r>
        <w:t xml:space="preserve">Change the headline to be more benefit-focused</w:t>
      </w:r>
      <w:r>
        <w:t xml:space="preserve">”</w:t>
      </w:r>
      <w:r>
        <w:t xml:space="preserve"> </w:t>
      </w:r>
      <w:r>
        <w:t xml:space="preserve">→</w:t>
      </w:r>
      <w:r>
        <w:t xml:space="preserve"> </w:t>
      </w:r>
      <w:r>
        <w:t xml:space="preserve">“</w:t>
      </w:r>
      <w:r>
        <w:t xml:space="preserve">Add a confirmation message after signup</w:t>
      </w:r>
      <w:r>
        <w:t xml:space="preserve">”</w:t>
      </w:r>
      <w:r>
        <w:t xml:space="preserve"> </w:t>
      </w:r>
      <w:r>
        <w:t xml:space="preserve">→</w:t>
      </w:r>
      <w:r>
        <w:t xml:space="preserve"> </w:t>
      </w:r>
      <w:r>
        <w:t xml:space="preserve">“</w:t>
      </w:r>
      <w:r>
        <w:t xml:space="preserve">Make the form validate that it’s a real email format.</w:t>
      </w:r>
      <w:r>
        <w:t xml:space="preserve">”</w:t>
      </w:r>
    </w:p>
    <w:bookmarkEnd w:id="27"/>
    <w:bookmarkStart w:id="28" w:name="Xbb743109a6c01ae0d3bcf765a20ec80d71aa391"/>
    <w:p>
      <w:pPr>
        <w:pStyle w:val="Heading3"/>
      </w:pPr>
      <w:r>
        <w:t xml:space="preserve">Example 2 — Internal Tool for Tracking Tasks</w:t>
      </w:r>
    </w:p>
    <w:p>
      <w:pPr>
        <w:pStyle w:val="FirstParagraph"/>
      </w:pPr>
      <w:r>
        <w:rPr>
          <w:bCs/>
          <w:b/>
        </w:rPr>
        <w:t xml:space="preserve">First prompt:</w:t>
      </w:r>
      <w:r>
        <w:t xml:space="preserve"> </w:t>
      </w:r>
      <w:r>
        <w:t xml:space="preserve">“</w:t>
      </w:r>
      <w:r>
        <w:t xml:space="preserve">Build a simple task tracker: add a task, mark it done, see a list of open vs. done tasks. No login needed yet — just local for now.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Iteration:</w:t>
      </w:r>
      <w:r>
        <w:t xml:space="preserve"> </w:t>
      </w:r>
      <w:r>
        <w:t xml:space="preserve">“</w:t>
      </w:r>
      <w:r>
        <w:t xml:space="preserve">Add the ability to delete a task</w:t>
      </w:r>
      <w:r>
        <w:t xml:space="preserve">”</w:t>
      </w:r>
      <w:r>
        <w:t xml:space="preserve"> </w:t>
      </w:r>
      <w:r>
        <w:t xml:space="preserve">→</w:t>
      </w:r>
      <w:r>
        <w:t xml:space="preserve"> </w:t>
      </w:r>
      <w:r>
        <w:t xml:space="preserve">“</w:t>
      </w:r>
      <w:r>
        <w:t xml:space="preserve">Add a due date field</w:t>
      </w:r>
      <w:r>
        <w:t xml:space="preserve">”</w:t>
      </w:r>
      <w:r>
        <w:t xml:space="preserve"> </w:t>
      </w:r>
      <w:r>
        <w:t xml:space="preserve">→</w:t>
      </w:r>
      <w:r>
        <w:t xml:space="preserve"> </w:t>
      </w:r>
      <w:r>
        <w:t xml:space="preserve">“</w:t>
      </w:r>
      <w:r>
        <w:t xml:space="preserve">Sort the list by due date.</w:t>
      </w:r>
      <w:r>
        <w:t xml:space="preserve">”</w:t>
      </w:r>
    </w:p>
    <w:bookmarkEnd w:id="28"/>
    <w:bookmarkEnd w:id="29"/>
    <w:bookmarkStart w:id="30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Asking for everything at once</w:t>
      </w:r>
      <w:r>
        <w:t xml:space="preserve"> </w:t>
      </w:r>
      <w:r>
        <w:t xml:space="preserve">in the first prompt instead of a working skeleton first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Vague iteration requests</w:t>
      </w:r>
      <w:r>
        <w:t xml:space="preserve"> </w:t>
      </w:r>
      <w:r>
        <w:t xml:space="preserve">(</w:t>
      </w:r>
      <w:r>
        <w:t xml:space="preserve">“</w:t>
      </w:r>
      <w:r>
        <w:t xml:space="preserve">make it better,</w:t>
      </w:r>
      <w:r>
        <w:t xml:space="preserve">”</w:t>
      </w:r>
      <w:r>
        <w:t xml:space="preserve"> </w:t>
      </w:r>
      <w:r>
        <w:t xml:space="preserve">“</w:t>
      </w:r>
      <w:r>
        <w:t xml:space="preserve">fix the bug</w:t>
      </w:r>
      <w:r>
        <w:t xml:space="preserve">”</w:t>
      </w:r>
      <w:r>
        <w:t xml:space="preserve">) instead of specific, referenced changes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describing the actual expected vs. actual behavior</w:t>
      </w:r>
      <w:r>
        <w:t xml:space="preserve"> </w:t>
      </w:r>
      <w:r>
        <w:t xml:space="preserve">when reporting a bug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Ignoring repeated bugs</w:t>
      </w:r>
      <w:r>
        <w:t xml:space="preserve"> </w:t>
      </w:r>
      <w:r>
        <w:t xml:space="preserve">instead of recognizing it’s time to look at the code directly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Building on an unstable foundation</w:t>
      </w:r>
      <w:r>
        <w:t xml:space="preserve"> </w:t>
      </w:r>
      <w:r>
        <w:t xml:space="preserve">— adding features onto a core flow that doesn’t work reliably yet</w:t>
      </w:r>
    </w:p>
    <w:p>
      <w:pPr>
        <w:pStyle w:val="FirstParagraph"/>
      </w:pPr>
      <w:r>
        <w:t xml:space="preserve">Get the core flow rock-solid before adding features — vibe coding compounds problems fast if you build on a shaky base.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2026-07-02T17:37:35Z</dcterms:created>
  <dcterms:modified xsi:type="dcterms:W3CDTF">2026-07-02T17:37:35Z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