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ai-study-notes-generator"/>
    <w:p>
      <w:pPr>
        <w:pStyle w:val="Heading1"/>
      </w:pPr>
      <w:r>
        <w:t xml:space="preserve">AI Study Notes Generator</w:t>
      </w:r>
    </w:p>
    <w:p>
      <w:pPr>
        <w:pStyle w:val="FirstParagraph"/>
      </w:pPr>
      <w:r>
        <w:t xml:space="preserve">Turn dense source material — a textbook chapter, lecture transcript, or article — into condensed, exam-ready study notes, organized so you can actually review efficiently before a test.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Paste or describe your source material and what you’re studying for (exam, general understanding, a specific test format). The generator returns condensed notes organized by key concept, with definitions, examples, and likely test questions flagged.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Source 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Textbook chapter, lecture notes, or article — paste or summarize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Studying for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Exam type, quiz, general understanding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High-level summary vs. detailed notes</w:t>
            </w:r>
          </w:p>
        </w:tc>
      </w:tr>
    </w:tbl>
    <w:bookmarkEnd w:id="21"/>
    <w:bookmarkStart w:id="25" w:name="study-notes"/>
    <w:p>
      <w:pPr>
        <w:pStyle w:val="Heading2"/>
      </w:pPr>
      <w:r>
        <w:t xml:space="preserve">Study Notes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key-concept-1-concept-name"/>
    <w:p>
      <w:pPr>
        <w:pStyle w:val="Heading3"/>
      </w:pPr>
      <w:r>
        <w:t xml:space="preserve">Key Concept 1 — [[Concept name]]</w:t>
      </w:r>
    </w:p>
    <w:p>
      <w:pPr>
        <w:pStyle w:val="FirstParagraph"/>
      </w:pPr>
      <w:r>
        <w:rPr>
          <w:bCs/>
          <w:b/>
        </w:rPr>
        <w:t xml:space="preserve">Definition:</w:t>
      </w:r>
      <w:r>
        <w:t xml:space="preserve"> </w:t>
      </w:r>
      <w:r>
        <w:t xml:space="preserve">[[Plain-English definition]]</w:t>
      </w:r>
    </w:p>
    <w:p>
      <w:pPr>
        <w:pStyle w:val="BodyTex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[[Context for why this is tested/important]]</w:t>
      </w:r>
    </w:p>
    <w:p>
      <w:pPr>
        <w:pStyle w:val="BodyText"/>
      </w:pPr>
      <w:r>
        <w:rPr>
          <w:bCs/>
          <w:b/>
        </w:rPr>
        <w:t xml:space="preserve">Example:</w:t>
      </w:r>
      <w:r>
        <w:t xml:space="preserve"> </w:t>
      </w:r>
      <w:r>
        <w:t xml:space="preserve">[[A concrete example that makes it click]]</w:t>
      </w:r>
    </w:p>
    <w:p>
      <w:pPr>
        <w:pStyle w:val="BodyText"/>
      </w:pPr>
      <w:r>
        <w:rPr>
          <w:bCs/>
          <w:b/>
        </w:rPr>
        <w:t xml:space="preserve">Likely test angle:</w:t>
      </w:r>
      <w:r>
        <w:t xml:space="preserve"> </w:t>
      </w:r>
      <w:r>
        <w:t xml:space="preserve">[[How this tends to get tested — definition recall, application problem, comparison]]</w:t>
      </w:r>
    </w:p>
    <w:p>
      <w:pPr>
        <w:pStyle w:val="BodyText"/>
      </w:pPr>
      <w:r>
        <w:rPr>
          <w:iCs/>
          <w:i/>
        </w:rPr>
        <w:t xml:space="preserve">(Repeat for each key concept in the source material.)</w:t>
      </w:r>
    </w:p>
    <w:bookmarkEnd w:id="22"/>
    <w:bookmarkStart w:id="23" w:name="quick-reference-summary"/>
    <w:p>
      <w:pPr>
        <w:pStyle w:val="Heading3"/>
      </w:pPr>
      <w:r>
        <w:t xml:space="preserve">Quick Reference Summary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Concept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One-line definition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[[Concept 1]]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[[definition]]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[[Concept 2]]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[[definition]]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[[Concept 3]]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[[definition]]</w:t>
            </w:r>
          </w:p>
        </w:tc>
      </w:tr>
    </w:tbl>
    <w:bookmarkEnd w:id="23"/>
    <w:bookmarkStart w:id="24" w:name="self-test-questions"/>
    <w:p>
      <w:pPr>
        <w:pStyle w:val="Heading3"/>
      </w:pPr>
      <w:r>
        <w:t xml:space="preserve">Self-Test Questions</w:t>
      </w:r>
    </w:p>
    <w:p>
      <w:pPr>
        <w:numPr>
          <w:ilvl w:val="0"/>
          <w:numId w:val="1001"/>
        </w:numPr>
        <w:pStyle w:val="Compact"/>
      </w:pPr>
      <w:r>
        <w:t xml:space="preserve">[[Question testing recall of concept 1]]</w:t>
      </w:r>
    </w:p>
    <w:p>
      <w:pPr>
        <w:numPr>
          <w:ilvl w:val="0"/>
          <w:numId w:val="1001"/>
        </w:numPr>
        <w:pStyle w:val="Compact"/>
      </w:pPr>
      <w:r>
        <w:t xml:space="preserve">[[Question testing application of concept 2]]</w:t>
      </w:r>
    </w:p>
    <w:p>
      <w:pPr>
        <w:numPr>
          <w:ilvl w:val="0"/>
          <w:numId w:val="1001"/>
        </w:numPr>
        <w:pStyle w:val="Compact"/>
      </w:pPr>
      <w:r>
        <w:t xml:space="preserve">[[Question comparing concept 1 and concept 3]]</w:t>
      </w:r>
    </w:p>
    <w:bookmarkEnd w:id="24"/>
    <w:bookmarkEnd w:id="25"/>
    <w:bookmarkStart w:id="28" w:name="worked-examples"/>
    <w:p>
      <w:pPr>
        <w:pStyle w:val="Heading2"/>
      </w:pPr>
      <w:r>
        <w:t xml:space="preserve">Worked Examples</w:t>
      </w:r>
    </w:p>
    <w:bookmarkStart w:id="26" w:name="Xa8fa69623076c852fa1e6579cf13cf83418c67d"/>
    <w:p>
      <w:pPr>
        <w:pStyle w:val="Heading3"/>
      </w:pPr>
      <w:r>
        <w:t xml:space="preserve">Example 1 — Biology Chapter on Cell Respiration</w:t>
      </w:r>
    </w:p>
    <w:p>
      <w:pPr>
        <w:pStyle w:val="FirstParagraph"/>
      </w:pPr>
      <w:r>
        <w:rPr>
          <w:bCs/>
          <w:b/>
        </w:rPr>
        <w:t xml:space="preserve">Output:</w:t>
      </w:r>
      <w:r>
        <w:t xml:space="preserve"> </w:t>
      </w:r>
      <w:r>
        <w:t xml:space="preserve">Condensed notes on glycolysis, Krebs cycle, and electron transport chain, each with a diagram description, the ATP yield at each stage, and a comparison table since exams commonly ask students to compare stages.</w:t>
      </w:r>
    </w:p>
    <w:bookmarkEnd w:id="26"/>
    <w:bookmarkStart w:id="27" w:name="Xd523581caecb9d0059d8a078e11726451754780"/>
    <w:p>
      <w:pPr>
        <w:pStyle w:val="Heading3"/>
      </w:pPr>
      <w:r>
        <w:t xml:space="preserve">Example 2 — History Lecture on a Historical Period</w:t>
      </w:r>
    </w:p>
    <w:p>
      <w:pPr>
        <w:pStyle w:val="FirstParagraph"/>
      </w:pPr>
      <w:r>
        <w:rPr>
          <w:bCs/>
          <w:b/>
        </w:rPr>
        <w:t xml:space="preserve">Output:</w:t>
      </w:r>
      <w:r>
        <w:t xml:space="preserve"> </w:t>
      </w:r>
      <w:r>
        <w:t xml:space="preserve">Notes organized by cause → event → effect for each major development, with a timeline summary and likely essay-question angles flagged.</w:t>
      </w:r>
    </w:p>
    <w:bookmarkEnd w:id="27"/>
    <w:bookmarkEnd w:id="28"/>
    <w:bookmarkStart w:id="29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Copying source material verbatim</w:t>
      </w:r>
      <w:r>
        <w:t xml:space="preserve"> </w:t>
      </w:r>
      <w:r>
        <w:t xml:space="preserve">instead of actually condensing and restructuring it — this doesn’t build understanding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 examples</w:t>
      </w:r>
      <w:r>
        <w:t xml:space="preserve">, just definitions — makes abstract concepts hard to retain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Ignoring the actual test format</w:t>
      </w:r>
      <w:r>
        <w:t xml:space="preserve"> </w:t>
      </w:r>
      <w:r>
        <w:t xml:space="preserve">— cramming detail for an exam that’s mostly multiple choice, or vice versa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 self-test questions</w:t>
      </w:r>
      <w:r>
        <w:t xml:space="preserve"> </w:t>
      </w:r>
      <w:r>
        <w:t xml:space="preserve">— passive re-reading is far less effective than active recall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Too dense</w:t>
      </w:r>
      <w:r>
        <w:t xml:space="preserve"> </w:t>
      </w:r>
      <w:r>
        <w:t xml:space="preserve">— notes that are just as long as the original material don’t save review time</w:t>
      </w:r>
    </w:p>
    <w:p>
      <w:pPr>
        <w:pStyle w:val="FirstParagraph"/>
      </w:pPr>
      <w:r>
        <w:t xml:space="preserve">Good study notes are shorter than the source and organized for retrieval, not just condensed reading.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2026-07-02T17:37:34Z</dcterms:created>
  <dcterms:modified xsi:type="dcterms:W3CDTF">2026-07-02T17:37:34Z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