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ai-song-writer"/>
    <w:p>
      <w:pPr>
        <w:pStyle w:val="Heading1"/>
      </w:pPr>
      <w:r>
        <w:t xml:space="preserve">AI Song Writer</w:t>
      </w:r>
    </w:p>
    <w:p>
      <w:pPr>
        <w:pStyle w:val="FirstParagraph"/>
      </w:pPr>
      <w:r>
        <w:t xml:space="preserve">Turn a theme or personal story into finished song lyrics with a real structure — verse, chorus, bridge — and a hook that’s actually memorable, not just rhyming lines.</w:t>
      </w:r>
    </w:p>
    <w:bookmarkStart w:id="20" w:name="how-it-works"/>
    <w:p>
      <w:pPr>
        <w:pStyle w:val="Heading2"/>
      </w:pPr>
      <w:r>
        <w:t xml:space="preserve">How It Works</w:t>
      </w:r>
    </w:p>
    <w:p>
      <w:pPr>
        <w:pStyle w:val="FirstParagraph"/>
      </w:pPr>
      <w:r>
        <w:t xml:space="preserve">Describe the theme, genre, and emotional tone, or share the real story behind the song. The writer returns a structured lyric set with a clear hook, verses that build the story, and a bridge that shifts perspective before the final chorus.</w:t>
      </w:r>
    </w:p>
    <w:bookmarkEnd w:id="20"/>
    <w:bookmarkStart w:id="21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Theme/story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the song is about — can be a real personal story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Genre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Pop, country, hip-hop, folk, rock, etc.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Upbeat, heartbroken, empowering, nostalgic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Point of view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First person, addressing someone directly, storytelling</w:t>
            </w:r>
          </w:p>
        </w:tc>
      </w:tr>
    </w:tbl>
    <w:bookmarkEnd w:id="21"/>
    <w:bookmarkStart w:id="23" w:name="song-lyrics"/>
    <w:p>
      <w:pPr>
        <w:pStyle w:val="Heading2"/>
      </w:pPr>
      <w:r>
        <w:t xml:space="preserve">Song Lyrics</w:t>
      </w:r>
    </w:p>
    <w:p>
      <w:pPr>
        <w:pStyle w:val="FirstParagraph"/>
      </w:pPr>
      <w:r>
        <w:t xml:space="preserve">Replace [[tokens]] with your details. This is the finished deliverable.</w:t>
      </w:r>
    </w:p>
    <w:p>
      <w:pPr>
        <w:pStyle w:val="BodyText"/>
      </w:pPr>
      <w:r>
        <w:rPr>
          <w:bCs/>
          <w:b/>
        </w:rPr>
        <w:t xml:space="preserve">[Verse 1]</w:t>
      </w:r>
      <w:r>
        <w:t xml:space="preserve"> </w:t>
      </w:r>
      <w:r>
        <w:t xml:space="preserve">[[2-4 lines establishing the scene/story — specific details, not generic statements]]</w:t>
      </w:r>
    </w:p>
    <w:p>
      <w:pPr>
        <w:pStyle w:val="BodyText"/>
      </w:pPr>
      <w:r>
        <w:rPr>
          <w:bCs/>
          <w:b/>
        </w:rPr>
        <w:t xml:space="preserve">[Pre-Chorus]</w:t>
      </w:r>
      <w:r>
        <w:t xml:space="preserve"> </w:t>
      </w:r>
      <w:r>
        <w:t xml:space="preserve">(optional — builds tension into the chorus)</w:t>
      </w:r>
      <w:r>
        <w:t xml:space="preserve"> </w:t>
      </w:r>
      <w:r>
        <w:t xml:space="preserve">[[1-2 lines that raise the emotional stakes]]</w:t>
      </w:r>
    </w:p>
    <w:p>
      <w:pPr>
        <w:pStyle w:val="BodyText"/>
      </w:pPr>
      <w:r>
        <w:rPr>
          <w:bCs/>
          <w:b/>
        </w:rPr>
        <w:t xml:space="preserve">[Chorus]</w:t>
      </w:r>
      <w:r>
        <w:t xml:space="preserve"> </w:t>
      </w:r>
      <w:r>
        <w:t xml:space="preserve">[[The hook — the line people will remember and sing back. Repeat this exact wording every time the chorus returns.]]</w:t>
      </w:r>
    </w:p>
    <w:p>
      <w:pPr>
        <w:pStyle w:val="BodyText"/>
      </w:pPr>
      <w:r>
        <w:rPr>
          <w:bCs/>
          <w:b/>
        </w:rPr>
        <w:t xml:space="preserve">[Verse 2]</w:t>
      </w:r>
      <w:r>
        <w:t xml:space="preserve"> </w:t>
      </w:r>
      <w:r>
        <w:t xml:space="preserve">[[Develops the story further — new details, don’t just restate verse 1]]</w:t>
      </w:r>
    </w:p>
    <w:p>
      <w:pPr>
        <w:pStyle w:val="BodyText"/>
      </w:pPr>
      <w:r>
        <w:rPr>
          <w:bCs/>
          <w:b/>
        </w:rPr>
        <w:t xml:space="preserve">[Chorus]</w:t>
      </w:r>
      <w:r>
        <w:t xml:space="preserve"> </w:t>
      </w:r>
      <w:r>
        <w:t xml:space="preserve">(repeat exactly)</w:t>
      </w:r>
    </w:p>
    <w:p>
      <w:pPr>
        <w:pStyle w:val="BodyText"/>
      </w:pPr>
      <w:r>
        <w:rPr>
          <w:bCs/>
          <w:b/>
        </w:rPr>
        <w:t xml:space="preserve">[Bridge]</w:t>
      </w:r>
      <w:r>
        <w:t xml:space="preserve"> </w:t>
      </w:r>
      <w:r>
        <w:t xml:space="preserve">[[A shift — new perspective, a twist, or the emotional turning point of the song]]</w:t>
      </w:r>
    </w:p>
    <w:p>
      <w:pPr>
        <w:pStyle w:val="BodyText"/>
      </w:pPr>
      <w:r>
        <w:rPr>
          <w:bCs/>
          <w:b/>
        </w:rPr>
        <w:t xml:space="preserve">[Final Chorus]</w:t>
      </w:r>
      <w:r>
        <w:t xml:space="preserve"> </w:t>
      </w:r>
      <w:r>
        <w:t xml:space="preserve">(repeat, often with one added line or key change for lift)</w:t>
      </w:r>
    </w:p>
    <w:bookmarkStart w:id="22" w:name="songwriting-notes"/>
    <w:p>
      <w:pPr>
        <w:pStyle w:val="Heading3"/>
      </w:pPr>
      <w:r>
        <w:t xml:space="preserve">Songwriting Notes</w:t>
      </w:r>
    </w:p>
    <w:p>
      <w:pPr>
        <w:numPr>
          <w:ilvl w:val="0"/>
          <w:numId w:val="1001"/>
        </w:numPr>
        <w:pStyle w:val="Compact"/>
      </w:pPr>
      <w:r>
        <w:t xml:space="preserve">The chorus should say something true even out of context — that’s what makes it quotable.</w:t>
      </w:r>
    </w:p>
    <w:p>
      <w:pPr>
        <w:numPr>
          <w:ilvl w:val="0"/>
          <w:numId w:val="1001"/>
        </w:numPr>
        <w:pStyle w:val="Compact"/>
      </w:pPr>
      <w:r>
        <w:t xml:space="preserve">Specific, concrete details (</w:t>
      </w:r>
      <w:r>
        <w:t xml:space="preserve">“</w:t>
      </w:r>
      <w:r>
        <w:t xml:space="preserve">the porch light left on</w:t>
      </w:r>
      <w:r>
        <w:t xml:space="preserve">”</w:t>
      </w:r>
      <w:r>
        <w:t xml:space="preserve">) beat generic ones (</w:t>
      </w:r>
      <w:r>
        <w:t xml:space="preserve">“</w:t>
      </w:r>
      <w:r>
        <w:t xml:space="preserve">thinking of you</w:t>
      </w:r>
      <w:r>
        <w:t xml:space="preserve">”</w:t>
      </w:r>
      <w:r>
        <w:t xml:space="preserve">) every time.</w:t>
      </w:r>
    </w:p>
    <w:p>
      <w:pPr>
        <w:numPr>
          <w:ilvl w:val="0"/>
          <w:numId w:val="1001"/>
        </w:numPr>
        <w:pStyle w:val="Compact"/>
      </w:pPr>
      <w:r>
        <w:t xml:space="preserve">Don’t rhyme at the expense of meaning — a slightly imperfect rhyme with real emotion beats a perfect rhyme that says nothing.</w:t>
      </w:r>
    </w:p>
    <w:bookmarkEnd w:id="22"/>
    <w:bookmarkEnd w:id="23"/>
    <w:bookmarkStart w:id="26" w:name="worked-examples"/>
    <w:p>
      <w:pPr>
        <w:pStyle w:val="Heading2"/>
      </w:pPr>
      <w:r>
        <w:t xml:space="preserve">Worked Examples</w:t>
      </w:r>
    </w:p>
    <w:bookmarkStart w:id="24" w:name="example-1-breakup-song-empowering-tone"/>
    <w:p>
      <w:pPr>
        <w:pStyle w:val="Heading3"/>
      </w:pPr>
      <w:r>
        <w:t xml:space="preserve">Example 1 — Breakup Song, Empowering Tone</w:t>
      </w:r>
    </w:p>
    <w:p>
      <w:pPr>
        <w:pStyle w:val="FirstParagraph"/>
      </w:pPr>
      <w:r>
        <w:rPr>
          <w:bCs/>
          <w:b/>
        </w:rPr>
        <w:t xml:space="preserve">Chorus hook:</w:t>
      </w:r>
      <w:r>
        <w:t xml:space="preserve"> </w:t>
      </w:r>
      <w:r>
        <w:t xml:space="preserve">“</w:t>
      </w:r>
      <w:r>
        <w:t xml:space="preserve">I don’t need the ending you wrote for me.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Arc:</w:t>
      </w:r>
      <w:r>
        <w:t xml:space="preserve"> </w:t>
      </w:r>
      <w:r>
        <w:t xml:space="preserve">Verse 1 sets the breakup scene, verse 2 shows the growth since, bridge is the realization, final chorus lands with new confidence.</w:t>
      </w:r>
    </w:p>
    <w:bookmarkEnd w:id="24"/>
    <w:bookmarkStart w:id="25" w:name="example-2-nostalgic-hometown-song"/>
    <w:p>
      <w:pPr>
        <w:pStyle w:val="Heading3"/>
      </w:pPr>
      <w:r>
        <w:t xml:space="preserve">Example 2 — Nostalgic Hometown Song</w:t>
      </w:r>
    </w:p>
    <w:p>
      <w:pPr>
        <w:pStyle w:val="FirstParagraph"/>
      </w:pPr>
      <w:r>
        <w:rPr>
          <w:bCs/>
          <w:b/>
        </w:rPr>
        <w:t xml:space="preserve">Chorus hook:</w:t>
      </w:r>
      <w:r>
        <w:t xml:space="preserve"> </w:t>
      </w:r>
      <w:r>
        <w:t xml:space="preserve">“</w:t>
      </w:r>
      <w:r>
        <w:t xml:space="preserve">Still got that dirt road running through my veins.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Arc:</w:t>
      </w:r>
      <w:r>
        <w:t xml:space="preserve"> </w:t>
      </w:r>
      <w:r>
        <w:t xml:space="preserve">Specific hometown imagery throughout, bridge shifts to reflecting on how far they’ve traveled since leaving.</w:t>
      </w:r>
    </w:p>
    <w:bookmarkEnd w:id="25"/>
    <w:bookmarkEnd w:id="26"/>
    <w:bookmarkStart w:id="27" w:name="common-mistakes-to-avoid"/>
    <w:p>
      <w:pPr>
        <w:pStyle w:val="Heading2"/>
      </w:pPr>
      <w:r>
        <w:t xml:space="preserve">Common Mistakes to Avoid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Generic lines</w:t>
      </w:r>
      <w:r>
        <w:t xml:space="preserve"> </w:t>
      </w:r>
      <w:r>
        <w:t xml:space="preserve">that could belong in any song about the topic, with no specific detail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Changing the chorus wording</w:t>
      </w:r>
      <w:r>
        <w:t xml:space="preserve"> </w:t>
      </w:r>
      <w:r>
        <w:t xml:space="preserve">slightly each time it repeats, losing the</w:t>
      </w:r>
      <w:r>
        <w:t xml:space="preserve"> </w:t>
      </w:r>
      <w:r>
        <w:t xml:space="preserve">“</w:t>
      </w:r>
      <w:r>
        <w:t xml:space="preserve">sing-along</w:t>
      </w:r>
      <w:r>
        <w:t xml:space="preserve">”</w:t>
      </w:r>
      <w:r>
        <w:t xml:space="preserve"> </w:t>
      </w:r>
      <w:r>
        <w:t xml:space="preserve">quality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Rhyming forced</w:t>
      </w:r>
      <w:r>
        <w:t xml:space="preserve"> </w:t>
      </w:r>
      <w:r>
        <w:t xml:space="preserve">at the expense of natural meaning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No bridge</w:t>
      </w:r>
      <w:r>
        <w:t xml:space="preserve">, missing the moment that makes the final chorus land harder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Vague point of view</w:t>
      </w:r>
      <w:r>
        <w:t xml:space="preserve"> </w:t>
      </w:r>
      <w:r>
        <w:t xml:space="preserve">— unclear who’s speaking to whom</w:t>
      </w:r>
    </w:p>
    <w:p>
      <w:pPr>
        <w:pStyle w:val="FirstParagraph"/>
      </w:pPr>
      <w:r>
        <w:t xml:space="preserve">A hook you’d want to text to a friend is the test — if it doesn’t stand alone, it’s not done yet.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2026-07-02T17:37:33Z</dcterms:created>
  <dcterms:modified xsi:type="dcterms:W3CDTF">2026-07-02T17:37:33Z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