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ai-image-upscaler-enhancer-guide"/>
    <w:p>
      <w:pPr>
        <w:pStyle w:val="Heading1"/>
      </w:pPr>
      <w:r>
        <w:t xml:space="preserve">AI Image Upscaler / Enhancer Guide</w:t>
      </w:r>
    </w:p>
    <w:p>
      <w:pPr>
        <w:pStyle w:val="FirstParagraph"/>
      </w:pPr>
      <w:r>
        <w:t xml:space="preserve">Turn low-resolution, soft, or noisy images into sharp, print-ready or web-crisp versions with the right AI upscaler and workflow. Enter your source image details, target use, and quality priorities. The guide returns the best tool and model for the job, recommended scale factor and output specs, face and detail handling notes, before/after QA checklist, and a repeatable 4-step process that protects what matters while fixing artifacts.</w:t>
      </w:r>
    </w:p>
    <w:bookmarkStart w:id="20" w:name="how-it-works"/>
    <w:p>
      <w:pPr>
        <w:pStyle w:val="Heading2"/>
      </w:pPr>
      <w:r>
        <w:t xml:space="preserve">How It Works</w:t>
      </w:r>
    </w:p>
    <w:p>
      <w:pPr>
        <w:pStyle w:val="FirstParagraph"/>
      </w:pPr>
      <w:r>
        <w:t xml:space="preserve">Describe the current image (photo of person, product shot, old scan, illustration, screenshot), the problems (blurry, noisy, low res, compression artifacts), and the final destination (print poster, Instagram, website hero, client deliverable). The enhancer recommends the right model family (photo vs art vs face), exact scale target and DPI, whether to use face recovery or denoise first, and a post-export checklist so the result holds up under real use.</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Source image type</w:t>
            </w:r>
          </w:p>
        </w:tc>
        <w:tc>
          <w:tcPr/>
          <w:p>
            <w:pPr>
              <w:pStyle w:val="Compact"/>
              <w:jc w:val="left"/>
            </w:pPr>
            <w:r>
              <w:t xml:space="preserve">Photo of person, product, landscape, illustration, old print scan, UI screenshot</w:t>
            </w:r>
          </w:p>
        </w:tc>
      </w:tr>
      <w:tr>
        <w:tc>
          <w:tcPr/>
          <w:p>
            <w:pPr>
              <w:pStyle w:val="Compact"/>
              <w:jc w:val="left"/>
            </w:pPr>
            <w:r>
              <w:t xml:space="preserve">Current problems</w:t>
            </w:r>
          </w:p>
        </w:tc>
        <w:tc>
          <w:tcPr/>
          <w:p>
            <w:pPr>
              <w:pStyle w:val="Compact"/>
              <w:jc w:val="left"/>
            </w:pPr>
            <w:r>
              <w:t xml:space="preserve">Blurry / soft, noise/grain, JPEG artifacts, low res for target size, color shift</w:t>
            </w:r>
          </w:p>
        </w:tc>
      </w:tr>
      <w:tr>
        <w:tc>
          <w:tcPr/>
          <w:p>
            <w:pPr>
              <w:pStyle w:val="Compact"/>
              <w:jc w:val="left"/>
            </w:pPr>
            <w:r>
              <w:t xml:space="preserve">Target use</w:t>
            </w:r>
          </w:p>
        </w:tc>
        <w:tc>
          <w:tcPr/>
          <w:p>
            <w:pPr>
              <w:pStyle w:val="Compact"/>
              <w:jc w:val="left"/>
            </w:pPr>
            <w:r>
              <w:t xml:space="preserve">Print at 300 DPI, web hero, social 1080px, large format, client proof</w:t>
            </w:r>
          </w:p>
        </w:tc>
      </w:tr>
      <w:tr>
        <w:tc>
          <w:tcPr/>
          <w:p>
            <w:pPr>
              <w:pStyle w:val="Compact"/>
              <w:jc w:val="left"/>
            </w:pPr>
            <w:r>
              <w:t xml:space="preserve">Priorities</w:t>
            </w:r>
          </w:p>
        </w:tc>
        <w:tc>
          <w:tcPr/>
          <w:p>
            <w:pPr>
              <w:pStyle w:val="Compact"/>
              <w:jc w:val="left"/>
            </w:pPr>
            <w:r>
              <w:t xml:space="preserve">Keep faces natural, preserve text/sharp edges, boost detail, match original color</w:t>
            </w:r>
          </w:p>
        </w:tc>
      </w:tr>
    </w:tbl>
    <w:bookmarkEnd w:id="21"/>
    <w:bookmarkStart w:id="30" w:name="image-upscale-enhancement-blueprint"/>
    <w:p>
      <w:pPr>
        <w:pStyle w:val="Heading2"/>
      </w:pPr>
      <w:r>
        <w:t xml:space="preserve">Image Upscale &amp; Enhancement Blueprint</w:t>
      </w:r>
    </w:p>
    <w:p>
      <w:pPr>
        <w:pStyle w:val="FirstParagraph"/>
      </w:pPr>
      <w:r>
        <w:t xml:space="preserve">This is the finished deliverable. Use the recommendations and steps directly.</w:t>
      </w:r>
    </w:p>
    <w:bookmarkStart w:id="22" w:name="tool-model-recommendation"/>
    <w:p>
      <w:pPr>
        <w:pStyle w:val="Heading3"/>
      </w:pPr>
      <w:r>
        <w:t xml:space="preserve">1. Tool &amp; Model Recommendation</w:t>
      </w:r>
    </w:p>
    <w:p>
      <w:pPr>
        <w:pStyle w:val="FirstParagraph"/>
      </w:pPr>
      <w:r>
        <w:rPr>
          <w:bCs/>
          <w:b/>
        </w:rPr>
        <w:t xml:space="preserve">Primary pick for most photos:</w:t>
      </w:r>
      <w:r>
        <w:t xml:space="preserve"> </w:t>
      </w:r>
      <w:r>
        <w:t xml:space="preserve">Topaz Photo AI or Topaz Gigapixel AI (latest model). Best face recovery, natural sharpening, and artifact removal with good color handling.</w:t>
      </w:r>
    </w:p>
    <w:p>
      <w:pPr>
        <w:pStyle w:val="BodyText"/>
      </w:pPr>
      <w:r>
        <w:rPr>
          <w:bCs/>
          <w:b/>
        </w:rPr>
        <w:t xml:space="preserve">Strong no-cost / local option:</w:t>
      </w:r>
      <w:r>
        <w:t xml:space="preserve"> </w:t>
      </w:r>
      <w:r>
        <w:t xml:space="preserve">Upscayl (Real-ESRGAN or 4x Foolhardy Remacri models) or chaiNNer + custom models. Good for batch and full offline control.</w:t>
      </w:r>
    </w:p>
    <w:p>
      <w:pPr>
        <w:pStyle w:val="BodyText"/>
      </w:pPr>
      <w:r>
        <w:rPr>
          <w:bCs/>
          <w:b/>
        </w:rPr>
        <w:t xml:space="preserve">Creative / artistic or heavily stylized:</w:t>
      </w:r>
      <w:r>
        <w:t xml:space="preserve"> </w:t>
      </w:r>
      <w:r>
        <w:t xml:space="preserve">Magnific AI — excellent at creative reinterpretation and adding plausible detail, but can change the image character. Use with low creativity strength when fidelity matters.</w:t>
      </w:r>
    </w:p>
    <w:p>
      <w:pPr>
        <w:pStyle w:val="BodyText"/>
      </w:pPr>
      <w:r>
        <w:rPr>
          <w:bCs/>
          <w:b/>
        </w:rPr>
        <w:t xml:space="preserve">Fast web option:</w:t>
      </w:r>
      <w:r>
        <w:t xml:space="preserve"> </w:t>
      </w:r>
      <w:r>
        <w:t xml:space="preserve">Adobe Super Resolution (in Camera Raw / Lightroom), or free services like let’s enhance, bigjpg, or clipdrop for quick tests. Use these for validation before committing to paid local tool runs.</w:t>
      </w:r>
    </w:p>
    <w:p>
      <w:pPr>
        <w:pStyle w:val="BodyText"/>
      </w:pPr>
      <w:r>
        <w:rPr>
          <w:bCs/>
          <w:b/>
        </w:rPr>
        <w:t xml:space="preserve">When to switch:</w:t>
      </w:r>
      <w:r>
        <w:t xml:space="preserve"> </w:t>
      </w:r>
      <w:r>
        <w:t xml:space="preserve">- Heavy faces or portraits with skin detail → Topaz or Magnific with face mode.</w:t>
      </w:r>
      <w:r>
        <w:t xml:space="preserve"> </w:t>
      </w:r>
      <w:r>
        <w:t xml:space="preserve">- Need to keep exact text or line art → Dedicated sharpen + vector trace or careful low strength pass.</w:t>
      </w:r>
      <w:r>
        <w:t xml:space="preserve"> </w:t>
      </w:r>
      <w:r>
        <w:t xml:space="preserve">- Pure speed on many files → Upscayl batch or local SD upscale.</w:t>
      </w:r>
      <w:r>
        <w:t xml:space="preserve"> </w:t>
      </w:r>
      <w:r>
        <w:t xml:space="preserve">- Very old damaged photos with lots of scratches → Specialized restoration models first, then upscale.</w:t>
      </w:r>
    </w:p>
    <w:bookmarkEnd w:id="22"/>
    <w:bookmarkStart w:id="23" w:name="target-output-specs-by-destination"/>
    <w:p>
      <w:pPr>
        <w:pStyle w:val="Heading3"/>
      </w:pPr>
      <w:r>
        <w:t xml:space="preserve">2. Target Output Specs by Destination</w:t>
      </w:r>
    </w:p>
    <w:tbl>
      <w:tblPr>
        <w:tblStyle w:val="Table"/>
        <w:tblW w:type="pct" w:w="5000"/>
        <w:tblLook w:firstRow="1" w:lastRow="0" w:firstColumn="0" w:lastColumn="0" w:noHBand="0" w:noVBand="0" w:val="0020"/>
        <w:jc w:val="start"/>
        <w:tblLayout w:type="fixed"/>
      </w:tblPr>
      <w:tblGrid>
        <w:gridCol w:w="1760"/>
        <w:gridCol w:w="4928"/>
        <w:gridCol w:w="1232"/>
      </w:tblGrid>
      <w:tr>
        <w:trPr>
          <w:tblHeader w:val="true"/>
        </w:trPr>
        <w:tc>
          <w:tcPr/>
          <w:p>
            <w:pPr>
              <w:pStyle w:val="Compact"/>
              <w:jc w:val="left"/>
            </w:pPr>
            <w:r>
              <w:t xml:space="preserve">Use Case</w:t>
            </w:r>
          </w:p>
        </w:tc>
        <w:tc>
          <w:tcPr/>
          <w:p>
            <w:pPr>
              <w:pStyle w:val="Compact"/>
              <w:jc w:val="left"/>
            </w:pPr>
            <w:r>
              <w:t xml:space="preserve">Target longest side or DPI</w:t>
            </w:r>
          </w:p>
        </w:tc>
        <w:tc>
          <w:tcPr/>
          <w:p>
            <w:pPr>
              <w:pStyle w:val="Compact"/>
              <w:jc w:val="left"/>
            </w:pPr>
            <w:r>
              <w:t xml:space="preserve">Notes</w:t>
            </w:r>
          </w:p>
        </w:tc>
      </w:tr>
      <w:tr>
        <w:tc>
          <w:tcPr/>
          <w:p>
            <w:pPr>
              <w:pStyle w:val="Compact"/>
              <w:jc w:val="left"/>
            </w:pPr>
            <w:r>
              <w:t xml:space="preserve">Print (poster, 24x36)</w:t>
            </w:r>
          </w:p>
        </w:tc>
        <w:tc>
          <w:tcPr/>
          <w:p>
            <w:pPr>
              <w:pStyle w:val="Compact"/>
              <w:jc w:val="left"/>
            </w:pPr>
            <w:r>
              <w:t xml:space="preserve">300 DPI at final print size</w:t>
            </w:r>
          </w:p>
        </w:tc>
        <w:tc>
          <w:tcPr/>
          <w:p>
            <w:pPr>
              <w:pStyle w:val="Compact"/>
              <w:jc w:val="left"/>
            </w:pPr>
            <w:r>
              <w:t xml:space="preserve">Start from 2x or 4x upscale then check</w:t>
            </w:r>
          </w:p>
        </w:tc>
      </w:tr>
      <w:tr>
        <w:tc>
          <w:tcPr/>
          <w:p>
            <w:pPr>
              <w:pStyle w:val="Compact"/>
              <w:jc w:val="left"/>
            </w:pPr>
            <w:r>
              <w:t xml:space="preserve">High-end print / gallery</w:t>
            </w:r>
          </w:p>
        </w:tc>
        <w:tc>
          <w:tcPr/>
          <w:p>
            <w:pPr>
              <w:pStyle w:val="Compact"/>
              <w:jc w:val="left"/>
            </w:pPr>
            <w:r>
              <w:t xml:space="preserve">300–600 DPI</w:t>
            </w:r>
          </w:p>
        </w:tc>
        <w:tc>
          <w:tcPr/>
          <w:p>
            <w:pPr>
              <w:pStyle w:val="Compact"/>
              <w:jc w:val="left"/>
            </w:pPr>
            <w:r>
              <w:t xml:space="preserve">Run denoise before upscale if noisy scan</w:t>
            </w:r>
          </w:p>
        </w:tc>
      </w:tr>
      <w:tr>
        <w:tc>
          <w:tcPr/>
          <w:p>
            <w:pPr>
              <w:pStyle w:val="Compact"/>
              <w:jc w:val="left"/>
            </w:pPr>
            <w:r>
              <w:t xml:space="preserve">Website hero (desktop)</w:t>
            </w:r>
          </w:p>
        </w:tc>
        <w:tc>
          <w:tcPr/>
          <w:p>
            <w:pPr>
              <w:pStyle w:val="Compact"/>
              <w:jc w:val="left"/>
            </w:pPr>
            <w:r>
              <w:t xml:space="preserve">1920–2560 px wide</w:t>
            </w:r>
          </w:p>
        </w:tc>
        <w:tc>
          <w:tcPr/>
          <w:p>
            <w:pPr>
              <w:pStyle w:val="Compact"/>
              <w:jc w:val="left"/>
            </w:pPr>
            <w:r>
              <w:t xml:space="preserve">2x retina export, sRGB</w:t>
            </w:r>
          </w:p>
        </w:tc>
      </w:tr>
      <w:tr>
        <w:tc>
          <w:tcPr/>
          <w:p>
            <w:pPr>
              <w:pStyle w:val="Compact"/>
              <w:jc w:val="left"/>
            </w:pPr>
            <w:r>
              <w:t xml:space="preserve">Instagram / social</w:t>
            </w:r>
          </w:p>
        </w:tc>
        <w:tc>
          <w:tcPr/>
          <w:p>
            <w:pPr>
              <w:pStyle w:val="Compact"/>
              <w:jc w:val="left"/>
            </w:pPr>
            <w:r>
              <w:t xml:space="preserve">1080–1440 px</w:t>
            </w:r>
          </w:p>
        </w:tc>
        <w:tc>
          <w:tcPr/>
          <w:p>
            <w:pPr>
              <w:pStyle w:val="Compact"/>
              <w:jc w:val="left"/>
            </w:pPr>
            <w:r>
              <w:t xml:space="preserve">Upscale then downsize slightly for sharpness</w:t>
            </w:r>
          </w:p>
        </w:tc>
      </w:tr>
      <w:tr>
        <w:tc>
          <w:tcPr/>
          <w:p>
            <w:pPr>
              <w:pStyle w:val="Compact"/>
              <w:jc w:val="left"/>
            </w:pPr>
            <w:r>
              <w:t xml:space="preserve">Client proof / mockup</w:t>
            </w:r>
          </w:p>
        </w:tc>
        <w:tc>
          <w:tcPr/>
          <w:p>
            <w:pPr>
              <w:pStyle w:val="Compact"/>
              <w:jc w:val="left"/>
            </w:pPr>
            <w:r>
              <w:t xml:space="preserve">2000–3000 px</w:t>
            </w:r>
          </w:p>
        </w:tc>
        <w:tc>
          <w:tcPr/>
          <w:p>
            <w:pPr>
              <w:pStyle w:val="Compact"/>
              <w:jc w:val="left"/>
            </w:pPr>
            <w:r>
              <w:t xml:space="preserve">Keep headroom for cropping</w:t>
            </w:r>
          </w:p>
        </w:tc>
      </w:tr>
      <w:tr>
        <w:tc>
          <w:tcPr/>
          <w:p>
            <w:pPr>
              <w:pStyle w:val="Compact"/>
              <w:jc w:val="left"/>
            </w:pPr>
            <w:r>
              <w:t xml:space="preserve">Large format banner</w:t>
            </w:r>
          </w:p>
        </w:tc>
        <w:tc>
          <w:tcPr/>
          <w:p>
            <w:pPr>
              <w:pStyle w:val="Compact"/>
              <w:jc w:val="left"/>
            </w:pPr>
            <w:r>
              <w:t xml:space="preserve">150–300 DPI at size</w:t>
            </w:r>
          </w:p>
        </w:tc>
        <w:tc>
          <w:tcPr/>
          <w:p>
            <w:pPr>
              <w:pStyle w:val="Compact"/>
              <w:jc w:val="left"/>
            </w:pPr>
            <w:r>
              <w:t xml:space="preserve">Test tile or single pass at target</w:t>
            </w:r>
          </w:p>
        </w:tc>
      </w:tr>
    </w:tbl>
    <w:p>
      <w:pPr>
        <w:pStyle w:val="BodyText"/>
      </w:pPr>
      <w:r>
        <w:t xml:space="preserve">Generate at least 1.5–2x the final needed pixels when possible. Downsampling after upscaling often yields cleaner results than upscaling directly to target.</w:t>
      </w:r>
    </w:p>
    <w:bookmarkEnd w:id="23"/>
    <w:bookmarkStart w:id="24" w:name="step-by-step-enhancement-workflow"/>
    <w:p>
      <w:pPr>
        <w:pStyle w:val="Heading3"/>
      </w:pPr>
      <w:r>
        <w:t xml:space="preserve">3. Step-by-Step Enhancement Workflow</w:t>
      </w:r>
    </w:p>
    <w:p>
      <w:pPr>
        <w:numPr>
          <w:ilvl w:val="0"/>
          <w:numId w:val="1001"/>
        </w:numPr>
        <w:pStyle w:val="Compact"/>
      </w:pPr>
      <w:r>
        <w:t xml:space="preserve">Pre-clean (optional but powerful)</w:t>
      </w:r>
    </w:p>
    <w:p>
      <w:pPr>
        <w:numPr>
          <w:ilvl w:val="1"/>
          <w:numId w:val="1002"/>
        </w:numPr>
        <w:pStyle w:val="Compact"/>
      </w:pPr>
      <w:r>
        <w:t xml:space="preserve">Light denoise or remove compression artifacts first if source is very noisy or heavily compressed JPEG.</w:t>
      </w:r>
    </w:p>
    <w:p>
      <w:pPr>
        <w:numPr>
          <w:ilvl w:val="1"/>
          <w:numId w:val="1002"/>
        </w:numPr>
        <w:pStyle w:val="Compact"/>
      </w:pPr>
      <w:r>
        <w:t xml:space="preserve">Slight crop to remove edge garbage, dust, or irrelevant borders before upscale.</w:t>
      </w:r>
    </w:p>
    <w:p>
      <w:pPr>
        <w:numPr>
          <w:ilvl w:val="1"/>
          <w:numId w:val="1002"/>
        </w:numPr>
        <w:pStyle w:val="Compact"/>
      </w:pPr>
      <w:r>
        <w:t xml:space="preserve">Fix obvious rotation or perspective if it will affect the final crop.</w:t>
      </w:r>
    </w:p>
    <w:p>
      <w:pPr>
        <w:numPr>
          <w:ilvl w:val="0"/>
          <w:numId w:val="1001"/>
        </w:numPr>
        <w:pStyle w:val="Compact"/>
      </w:pPr>
      <w:r>
        <w:t xml:space="preserve">Choose model mode</w:t>
      </w:r>
    </w:p>
    <w:p>
      <w:pPr>
        <w:numPr>
          <w:ilvl w:val="1"/>
          <w:numId w:val="1003"/>
        </w:numPr>
        <w:pStyle w:val="Compact"/>
      </w:pPr>
      <w:r>
        <w:t xml:space="preserve">Photo / Standard for realistic images and most general photography.</w:t>
      </w:r>
    </w:p>
    <w:p>
      <w:pPr>
        <w:numPr>
          <w:ilvl w:val="1"/>
          <w:numId w:val="1003"/>
        </w:numPr>
        <w:pStyle w:val="Compact"/>
      </w:pPr>
      <w:r>
        <w:t xml:space="preserve">Art / Illustration for drawings, paintings, graphic work, vector-like.</w:t>
      </w:r>
    </w:p>
    <w:p>
      <w:pPr>
        <w:numPr>
          <w:ilvl w:val="1"/>
          <w:numId w:val="1003"/>
        </w:numPr>
        <w:pStyle w:val="Compact"/>
      </w:pPr>
      <w:r>
        <w:t xml:space="preserve">Face recovery / portrait mode when people are prominent (use conservatively; over-recover looks waxy or</w:t>
      </w:r>
      <w:r>
        <w:t xml:space="preserve"> </w:t>
      </w:r>
      <w:r>
        <w:t xml:space="preserve">“</w:t>
      </w:r>
      <w:r>
        <w:t xml:space="preserve">Instagram smoothed</w:t>
      </w:r>
      <w:r>
        <w:t xml:space="preserve">”</w:t>
      </w:r>
      <w:r>
        <w:t xml:space="preserve">).</w:t>
      </w:r>
    </w:p>
    <w:p>
      <w:pPr>
        <w:numPr>
          <w:ilvl w:val="1"/>
          <w:numId w:val="1003"/>
        </w:numPr>
        <w:pStyle w:val="Compact"/>
      </w:pPr>
      <w:r>
        <w:t xml:space="preserve">Denoise + sharpen pass separate when source has heavy grain or sensor noise.</w:t>
      </w:r>
    </w:p>
    <w:p>
      <w:pPr>
        <w:numPr>
          <w:ilvl w:val="0"/>
          <w:numId w:val="1001"/>
        </w:numPr>
        <w:pStyle w:val="Compact"/>
      </w:pPr>
      <w:r>
        <w:t xml:space="preserve">Set scale + parameters</w:t>
      </w:r>
    </w:p>
    <w:p>
      <w:pPr>
        <w:numPr>
          <w:ilvl w:val="1"/>
          <w:numId w:val="1004"/>
        </w:numPr>
        <w:pStyle w:val="Compact"/>
      </w:pPr>
      <w:r>
        <w:t xml:space="preserve">2x for most web and moderate print needs.</w:t>
      </w:r>
    </w:p>
    <w:p>
      <w:pPr>
        <w:numPr>
          <w:ilvl w:val="1"/>
          <w:numId w:val="1004"/>
        </w:numPr>
        <w:pStyle w:val="Compact"/>
      </w:pPr>
      <w:r>
        <w:t xml:space="preserve">4x when source is very small or you need large print (24”+).</w:t>
      </w:r>
    </w:p>
    <w:p>
      <w:pPr>
        <w:numPr>
          <w:ilvl w:val="1"/>
          <w:numId w:val="1004"/>
        </w:numPr>
        <w:pStyle w:val="Compact"/>
      </w:pPr>
      <w:r>
        <w:t xml:space="preserve">Keep original aspect ratio. Let the tool invent plausible detail inside the frame rather than changing composition.</w:t>
      </w:r>
    </w:p>
    <w:p>
      <w:pPr>
        <w:numPr>
          <w:ilvl w:val="1"/>
          <w:numId w:val="1004"/>
        </w:numPr>
        <w:pStyle w:val="Compact"/>
      </w:pPr>
      <w:r>
        <w:t xml:space="preserve">Start with default or medium strength; only increase if the first result is still too soft.</w:t>
      </w:r>
    </w:p>
    <w:p>
      <w:pPr>
        <w:numPr>
          <w:ilvl w:val="0"/>
          <w:numId w:val="1001"/>
        </w:numPr>
        <w:pStyle w:val="Compact"/>
      </w:pPr>
      <w:r>
        <w:t xml:space="preserve">Post-process &amp; QA</w:t>
      </w:r>
    </w:p>
    <w:p>
      <w:pPr>
        <w:numPr>
          <w:ilvl w:val="1"/>
          <w:numId w:val="1005"/>
        </w:numPr>
        <w:pStyle w:val="Compact"/>
      </w:pPr>
      <w:r>
        <w:t xml:space="preserve">Open at 100% and inspect faces, eyes, hair, hands, text, repeating patterns.</w:t>
      </w:r>
    </w:p>
    <w:p>
      <w:pPr>
        <w:numPr>
          <w:ilvl w:val="1"/>
          <w:numId w:val="1005"/>
        </w:numPr>
        <w:pStyle w:val="Compact"/>
      </w:pPr>
      <w:r>
        <w:t xml:space="preserve">Apply light color or contrast correction if the upscale shifted tones.</w:t>
      </w:r>
    </w:p>
    <w:p>
      <w:pPr>
        <w:numPr>
          <w:ilvl w:val="1"/>
          <w:numId w:val="1005"/>
        </w:numPr>
        <w:pStyle w:val="Compact"/>
      </w:pPr>
      <w:r>
        <w:t xml:space="preserve">Export final in the correct color space (sRGB for web, Adobe RGB or ProPhoto for print workflows) and proper bit depth.</w:t>
      </w:r>
    </w:p>
    <w:bookmarkEnd w:id="24"/>
    <w:bookmarkStart w:id="25" w:name="before-after-qa-checklist"/>
    <w:p>
      <w:pPr>
        <w:pStyle w:val="Heading3"/>
      </w:pPr>
      <w:r>
        <w:t xml:space="preserve">4. Before / After QA Checklist</w:t>
      </w:r>
    </w:p>
    <w:p>
      <w:pPr>
        <w:numPr>
          <w:ilvl w:val="0"/>
          <w:numId w:val="1006"/>
        </w:numPr>
        <w:pStyle w:val="Compact"/>
      </w:pPr>
      <w:r>
        <w:t xml:space="preserve">Faces look like real skin with visible pores and natural catchlights (not plastic or melted).</w:t>
      </w:r>
    </w:p>
    <w:p>
      <w:pPr>
        <w:numPr>
          <w:ilvl w:val="0"/>
          <w:numId w:val="1006"/>
        </w:numPr>
        <w:pStyle w:val="Compact"/>
      </w:pPr>
      <w:r>
        <w:t xml:space="preserve">Edges and text remain crisp without halo, ringing, or stair-stepping.</w:t>
      </w:r>
    </w:p>
    <w:p>
      <w:pPr>
        <w:numPr>
          <w:ilvl w:val="0"/>
          <w:numId w:val="1006"/>
        </w:numPr>
        <w:pStyle w:val="Compact"/>
      </w:pPr>
      <w:r>
        <w:t xml:space="preserve">No brand-new invented objects, buttons, or textures that were not even hinted at in the original.</w:t>
      </w:r>
    </w:p>
    <w:p>
      <w:pPr>
        <w:numPr>
          <w:ilvl w:val="0"/>
          <w:numId w:val="1006"/>
        </w:numPr>
        <w:pStyle w:val="Compact"/>
      </w:pPr>
      <w:r>
        <w:t xml:space="preserve">Color and overall tone stay close to source unless you deliberately graded.</w:t>
      </w:r>
    </w:p>
    <w:p>
      <w:pPr>
        <w:numPr>
          <w:ilvl w:val="0"/>
          <w:numId w:val="1006"/>
        </w:numPr>
        <w:pStyle w:val="Compact"/>
      </w:pPr>
      <w:r>
        <w:t xml:space="preserve">At 100% view on the intended medium (screen or print) the image holds up without obvious softness or artifacts.</w:t>
      </w:r>
    </w:p>
    <w:p>
      <w:pPr>
        <w:numPr>
          <w:ilvl w:val="0"/>
          <w:numId w:val="1006"/>
        </w:numPr>
        <w:pStyle w:val="Compact"/>
      </w:pPr>
      <w:r>
        <w:t xml:space="preserve">File size stays reasonable (over-sharpened or over-detailed files balloon quickly).</w:t>
      </w:r>
    </w:p>
    <w:p>
      <w:pPr>
        <w:numPr>
          <w:ilvl w:val="0"/>
          <w:numId w:val="1006"/>
        </w:numPr>
        <w:pStyle w:val="Compact"/>
      </w:pPr>
      <w:r>
        <w:t xml:space="preserve">Critical elements (logos, signs, tattoos, jewelry) are still legible and accurate.</w:t>
      </w:r>
    </w:p>
    <w:bookmarkEnd w:id="25"/>
    <w:bookmarkStart w:id="26" w:name="worked-examples"/>
    <w:p>
      <w:pPr>
        <w:pStyle w:val="Heading3"/>
      </w:pPr>
      <w:r>
        <w:t xml:space="preserve">5. Worked Examples</w:t>
      </w:r>
    </w:p>
    <w:p>
      <w:pPr>
        <w:pStyle w:val="FirstParagraph"/>
      </w:pPr>
      <w:r>
        <w:rPr>
          <w:bCs/>
          <w:b/>
        </w:rPr>
        <w:t xml:space="preserve">Example A — Old family photo for large print</w:t>
      </w:r>
    </w:p>
    <w:p>
      <w:pPr>
        <w:pStyle w:val="BodyText"/>
      </w:pPr>
      <w:r>
        <w:t xml:space="preserve">Source: 800px wide faded scan of 1970s portrait, soft focus + grain + slight yellow shift.</w:t>
      </w:r>
    </w:p>
    <w:p>
      <w:pPr>
        <w:pStyle w:val="BodyText"/>
      </w:pPr>
      <w:r>
        <w:t xml:space="preserve">Recommended: Topaz Photo AI, 4x, Standard + Face recovery low-medium strength, Recover Original Detail ~25, mild denoise first.</w:t>
      </w:r>
    </w:p>
    <w:p>
      <w:pPr>
        <w:pStyle w:val="BodyText"/>
      </w:pPr>
      <w:r>
        <w:t xml:space="preserve">After upscale to ~3200px wide: light color correct for faded dyes and yellow cast, subtle contrast lift, export 300 DPI for 8x10 or 11x14 print. Check eyes and individual hair strands at 100% before final export.</w:t>
      </w:r>
    </w:p>
    <w:p>
      <w:pPr>
        <w:pStyle w:val="BodyText"/>
      </w:pPr>
      <w:r>
        <w:rPr>
          <w:bCs/>
          <w:b/>
        </w:rPr>
        <w:t xml:space="preserve">Example B — Product shot for e-commerce hero</w:t>
      </w:r>
    </w:p>
    <w:p>
      <w:pPr>
        <w:pStyle w:val="BodyText"/>
      </w:pPr>
      <w:r>
        <w:t xml:space="preserve">Source: 1200px phone photo of ceramic mug on kitchen table, slightly soft focus and noisy background from low light.</w:t>
      </w:r>
    </w:p>
    <w:p>
      <w:pPr>
        <w:pStyle w:val="BodyText"/>
      </w:pPr>
      <w:r>
        <w:t xml:space="preserve">Recommended: Upscayl 4x (or Topaz Standard photo mode 2x), no face recovery. Light denoise pass first if sensor noise visible.</w:t>
      </w:r>
    </w:p>
    <w:p>
      <w:pPr>
        <w:pStyle w:val="BodyText"/>
      </w:pPr>
      <w:r>
        <w:t xml:space="preserve">Target: 2400–3000px wide at 72–150 DPI for web. Slight perspective and background clean in Photoshop, then export sRGB JPEG quality 85 or WebP.</w:t>
      </w:r>
    </w:p>
    <w:p>
      <w:pPr>
        <w:pStyle w:val="BodyText"/>
      </w:pPr>
      <w:r>
        <w:rPr>
          <w:bCs/>
          <w:b/>
        </w:rPr>
        <w:t xml:space="preserve">Example C — Logo concept sketch to presentation quality</w:t>
      </w:r>
    </w:p>
    <w:p>
      <w:pPr>
        <w:pStyle w:val="BodyText"/>
      </w:pPr>
      <w:r>
        <w:t xml:space="preserve">Source: 900px hand-drawn logo on paper, good line work but low res phone scan with paper texture.</w:t>
      </w:r>
    </w:p>
    <w:p>
      <w:pPr>
        <w:pStyle w:val="BodyText"/>
      </w:pPr>
      <w:r>
        <w:t xml:space="preserve">Recommended: Art/illustration model at 3x–4x with low creative strength, or run a light photo upscale then convert clean lines to vector in Illustrator. Protect line weight and avoid over-smoothing.</w:t>
      </w:r>
    </w:p>
    <w:bookmarkEnd w:id="26"/>
    <w:bookmarkStart w:id="27" w:name="common-problems-and-fixes"/>
    <w:p>
      <w:pPr>
        <w:pStyle w:val="Heading3"/>
      </w:pPr>
      <w:r>
        <w:t xml:space="preserve">6. Common Problems and Fixes</w:t>
      </w:r>
    </w:p>
    <w:p>
      <w:pPr>
        <w:numPr>
          <w:ilvl w:val="0"/>
          <w:numId w:val="1007"/>
        </w:numPr>
        <w:pStyle w:val="Compact"/>
      </w:pPr>
      <w:r>
        <w:t xml:space="preserve">Waxy or plastic skin on portraits: Lower face recovery strength dramatically or disable it and sharpen manually after. A second pass focused on</w:t>
      </w:r>
      <w:r>
        <w:t xml:space="preserve"> </w:t>
      </w:r>
      <w:r>
        <w:t xml:space="preserve">“</w:t>
      </w:r>
      <w:r>
        <w:t xml:space="preserve">original detail</w:t>
      </w:r>
      <w:r>
        <w:t xml:space="preserve">”</w:t>
      </w:r>
      <w:r>
        <w:t xml:space="preserve"> </w:t>
      </w:r>
      <w:r>
        <w:t xml:space="preserve">often looks more natural.</w:t>
      </w:r>
    </w:p>
    <w:p>
      <w:pPr>
        <w:numPr>
          <w:ilvl w:val="0"/>
          <w:numId w:val="1007"/>
        </w:numPr>
        <w:pStyle w:val="Compact"/>
      </w:pPr>
      <w:r>
        <w:t xml:space="preserve">Halo or ringing around high-contrast edges: Reduce overall sharpen strength in the tool; consider a pre-sharpen with lower radius or use unsharp mask lightly in post.</w:t>
      </w:r>
    </w:p>
    <w:p>
      <w:pPr>
        <w:numPr>
          <w:ilvl w:val="0"/>
          <w:numId w:val="1007"/>
        </w:numPr>
        <w:pStyle w:val="Compact"/>
      </w:pPr>
      <w:r>
        <w:t xml:space="preserve">Unwanted color shift: Work in a color-managed workflow and lock the input profile. Some tools have a</w:t>
      </w:r>
      <w:r>
        <w:t xml:space="preserve"> </w:t>
      </w:r>
      <w:r>
        <w:t xml:space="preserve">“</w:t>
      </w:r>
      <w:r>
        <w:t xml:space="preserve">preserve color</w:t>
      </w:r>
      <w:r>
        <w:t xml:space="preserve">”</w:t>
      </w:r>
      <w:r>
        <w:t xml:space="preserve"> </w:t>
      </w:r>
      <w:r>
        <w:t xml:space="preserve">toggle — use it.</w:t>
      </w:r>
    </w:p>
    <w:p>
      <w:pPr>
        <w:numPr>
          <w:ilvl w:val="0"/>
          <w:numId w:val="1007"/>
        </w:numPr>
        <w:pStyle w:val="Compact"/>
      </w:pPr>
      <w:r>
        <w:t xml:space="preserve">Hallucinated extra details (buttons that were not there, weird textures): Drop strength or switch models. Sometimes a conservative 2x upscale + targeted traditional sharpen beats an aggressive 4x.</w:t>
      </w:r>
    </w:p>
    <w:p>
      <w:pPr>
        <w:numPr>
          <w:ilvl w:val="0"/>
          <w:numId w:val="1007"/>
        </w:numPr>
        <w:pStyle w:val="Compact"/>
      </w:pPr>
      <w:r>
        <w:t xml:space="preserve">Text or fine lines become mush or invent characters: Isolate text if possible, or recreate key text elements as vectors after light upscale. Never rely on pure AI for critical typography.</w:t>
      </w:r>
    </w:p>
    <w:p>
      <w:pPr>
        <w:numPr>
          <w:ilvl w:val="0"/>
          <w:numId w:val="1007"/>
        </w:numPr>
        <w:pStyle w:val="Compact"/>
      </w:pPr>
      <w:r>
        <w:t xml:space="preserve">File becomes huge: Export at the actual needed size rather than maximum. Use appropriate format (JPEG for photos, PNG/WebP for graphics with transparency).</w:t>
      </w:r>
    </w:p>
    <w:bookmarkEnd w:id="27"/>
    <w:bookmarkStart w:id="28" w:name="advanced-tips-batch-notes"/>
    <w:p>
      <w:pPr>
        <w:pStyle w:val="Heading3"/>
      </w:pPr>
      <w:r>
        <w:t xml:space="preserve">7. Advanced Tips &amp; Batch Notes</w:t>
      </w:r>
    </w:p>
    <w:p>
      <w:pPr>
        <w:numPr>
          <w:ilvl w:val="0"/>
          <w:numId w:val="1008"/>
        </w:numPr>
        <w:pStyle w:val="Compact"/>
      </w:pPr>
      <w:r>
        <w:t xml:space="preserve">For very damaged sources (scratches, folds, mold), run a dedicated restoration or inpainting pass before any upscale.</w:t>
      </w:r>
    </w:p>
    <w:p>
      <w:pPr>
        <w:numPr>
          <w:ilvl w:val="0"/>
          <w:numId w:val="1008"/>
        </w:numPr>
        <w:pStyle w:val="Compact"/>
      </w:pPr>
      <w:r>
        <w:t xml:space="preserve">When doing many similar images (product line, event photos), lock the same settings profile and only tweak per image for faces or critical text.</w:t>
      </w:r>
    </w:p>
    <w:p>
      <w:pPr>
        <w:numPr>
          <w:ilvl w:val="0"/>
          <w:numId w:val="1008"/>
        </w:numPr>
        <w:pStyle w:val="Compact"/>
      </w:pPr>
      <w:r>
        <w:t xml:space="preserve">Always keep the original file and a</w:t>
      </w:r>
      <w:r>
        <w:t xml:space="preserve"> </w:t>
      </w:r>
      <w:r>
        <w:t xml:space="preserve">“</w:t>
      </w:r>
      <w:r>
        <w:t xml:space="preserve">working master</w:t>
      </w:r>
      <w:r>
        <w:t xml:space="preserve">”</w:t>
      </w:r>
      <w:r>
        <w:t xml:space="preserve"> </w:t>
      </w:r>
      <w:r>
        <w:t xml:space="preserve">at the upscaled resolution before final export. You may want to re-process with different settings later.</w:t>
      </w:r>
    </w:p>
    <w:p>
      <w:pPr>
        <w:numPr>
          <w:ilvl w:val="0"/>
          <w:numId w:val="1008"/>
        </w:numPr>
        <w:pStyle w:val="Compact"/>
      </w:pPr>
      <w:r>
        <w:t xml:space="preserve">Color management matters: convert to the destination profile after enhancement, not before.</w:t>
      </w:r>
    </w:p>
    <w:p>
      <w:pPr>
        <w:numPr>
          <w:ilvl w:val="0"/>
          <w:numId w:val="1008"/>
        </w:numPr>
        <w:pStyle w:val="Compact"/>
      </w:pPr>
      <w:r>
        <w:t xml:space="preserve">For client work, deliver both the high-res master and a web-optimized version. Document the tool + version + settings used.</w:t>
      </w:r>
    </w:p>
    <w:bookmarkEnd w:id="28"/>
    <w:bookmarkStart w:id="29" w:name="quick-settings-reference-card"/>
    <w:p>
      <w:pPr>
        <w:pStyle w:val="Heading3"/>
      </w:pPr>
      <w:r>
        <w:t xml:space="preserve">8. Quick Settings Reference Card</w:t>
      </w:r>
    </w:p>
    <w:p>
      <w:pPr>
        <w:numPr>
          <w:ilvl w:val="0"/>
          <w:numId w:val="1009"/>
        </w:numPr>
        <w:pStyle w:val="Compact"/>
      </w:pPr>
      <w:r>
        <w:t xml:space="preserve">Portraits / people heavy: Face recovery on but low (30–60), denoise before upscale if scan or noisy.</w:t>
      </w:r>
    </w:p>
    <w:p>
      <w:pPr>
        <w:numPr>
          <w:ilvl w:val="0"/>
          <w:numId w:val="1009"/>
        </w:numPr>
        <w:pStyle w:val="Compact"/>
      </w:pPr>
      <w:r>
        <w:t xml:space="preserve">Product / clean objects: Standard photo mode, higher detail recovery allowed.</w:t>
      </w:r>
    </w:p>
    <w:p>
      <w:pPr>
        <w:numPr>
          <w:ilvl w:val="0"/>
          <w:numId w:val="1009"/>
        </w:numPr>
        <w:pStyle w:val="Compact"/>
      </w:pPr>
      <w:r>
        <w:t xml:space="preserve">Art / illustration / line work: Art model, lower denoise, protect line weight, consider vector cleanup after.</w:t>
      </w:r>
    </w:p>
    <w:p>
      <w:pPr>
        <w:numPr>
          <w:ilvl w:val="0"/>
          <w:numId w:val="1009"/>
        </w:numPr>
        <w:pStyle w:val="Compact"/>
      </w:pPr>
      <w:r>
        <w:t xml:space="preserve">Noisy or old scans: Strong dedicated denoise first pass, then upscale in second step.</w:t>
      </w:r>
    </w:p>
    <w:p>
      <w:pPr>
        <w:numPr>
          <w:ilvl w:val="0"/>
          <w:numId w:val="1009"/>
        </w:numPr>
        <w:pStyle w:val="Compact"/>
      </w:pPr>
      <w:r>
        <w:t xml:space="preserve">Web / social only: 2x is usually plenty. Extra scale followed by slight downsize gives</w:t>
      </w:r>
      <w:r>
        <w:t xml:space="preserve"> </w:t>
      </w:r>
      <w:r>
        <w:t xml:space="preserve">“</w:t>
      </w:r>
      <w:r>
        <w:t xml:space="preserve">free</w:t>
      </w:r>
      <w:r>
        <w:t xml:space="preserve">”</w:t>
      </w:r>
      <w:r>
        <w:t xml:space="preserve"> </w:t>
      </w:r>
      <w:r>
        <w:t xml:space="preserve">sharpening without extra artifacts.</w:t>
      </w:r>
    </w:p>
    <w:bookmarkEnd w:id="29"/>
    <w:bookmarkEnd w:id="30"/>
    <w:bookmarkStart w:id="32" w:name="format-checklist"/>
    <w:p>
      <w:pPr>
        <w:pStyle w:val="Heading2"/>
      </w:pPr>
      <w:r>
        <w:t xml:space="preserve">Format Checklist</w:t>
      </w:r>
    </w:p>
    <w:tbl>
      <w:tblPr>
        <w:tblStyle w:val="Table"/>
        <w:tblW w:type="pct" w:w="5000"/>
        <w:tblLook w:firstRow="1" w:lastRow="0" w:firstColumn="0" w:lastColumn="0" w:noHBand="0" w:noVBand="0" w:val="0020"/>
        <w:jc w:val="start"/>
        <w:tblLayout w:type="fixed"/>
      </w:tblPr>
      <w:tblGrid>
        <w:gridCol w:w="3240"/>
        <w:gridCol w:w="468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Tool pick</w:t>
            </w:r>
          </w:p>
        </w:tc>
        <w:tc>
          <w:tcPr/>
          <w:p>
            <w:pPr>
              <w:pStyle w:val="Compact"/>
              <w:jc w:val="left"/>
            </w:pPr>
            <w:r>
              <w:t xml:space="preserve">Primary + 1–2 alternatives with clear when-to-switch rules</w:t>
            </w:r>
          </w:p>
        </w:tc>
      </w:tr>
      <w:tr>
        <w:tc>
          <w:tcPr/>
          <w:p>
            <w:pPr>
              <w:pStyle w:val="Compact"/>
              <w:jc w:val="left"/>
            </w:pPr>
            <w:r>
              <w:t xml:space="preserve">Scale + DPI guidance</w:t>
            </w:r>
          </w:p>
        </w:tc>
        <w:tc>
          <w:tcPr/>
          <w:p>
            <w:pPr>
              <w:pStyle w:val="Compact"/>
              <w:jc w:val="left"/>
            </w:pPr>
            <w:r>
              <w:t xml:space="preserve">Matched to real print and screen destinations</w:t>
            </w:r>
          </w:p>
        </w:tc>
      </w:tr>
      <w:tr>
        <w:tc>
          <w:tcPr/>
          <w:p>
            <w:pPr>
              <w:pStyle w:val="Compact"/>
              <w:jc w:val="left"/>
            </w:pPr>
            <w:r>
              <w:t xml:space="preserve">Model modes</w:t>
            </w:r>
          </w:p>
        </w:tc>
        <w:tc>
          <w:tcPr/>
          <w:p>
            <w:pPr>
              <w:pStyle w:val="Compact"/>
              <w:jc w:val="left"/>
            </w:pPr>
            <w:r>
              <w:t xml:space="preserve">Photo / art / face with honest caveats</w:t>
            </w:r>
          </w:p>
        </w:tc>
      </w:tr>
      <w:tr>
        <w:tc>
          <w:tcPr/>
          <w:p>
            <w:pPr>
              <w:pStyle w:val="Compact"/>
              <w:jc w:val="left"/>
            </w:pPr>
            <w:r>
              <w:t xml:space="preserve">Workflow</w:t>
            </w:r>
          </w:p>
        </w:tc>
        <w:tc>
          <w:tcPr/>
          <w:p>
            <w:pPr>
              <w:pStyle w:val="Compact"/>
              <w:jc w:val="left"/>
            </w:pPr>
            <w:r>
              <w:t xml:space="preserve">4 clear repeatable steps anyone can follow</w:t>
            </w:r>
          </w:p>
        </w:tc>
      </w:tr>
      <w:tr>
        <w:tc>
          <w:tcPr/>
          <w:p>
            <w:pPr>
              <w:pStyle w:val="Compact"/>
              <w:jc w:val="left"/>
            </w:pPr>
            <w:r>
              <w:t xml:space="preserve">QA</w:t>
            </w:r>
          </w:p>
        </w:tc>
        <w:tc>
          <w:tcPr/>
          <w:p>
            <w:pPr>
              <w:pStyle w:val="Compact"/>
              <w:jc w:val="left"/>
            </w:pPr>
            <w:r>
              <w:t xml:space="preserve">Specific, testable before/after checklist items</w:t>
            </w:r>
          </w:p>
        </w:tc>
      </w:tr>
      <w:tr>
        <w:tc>
          <w:tcPr/>
          <w:p>
            <w:pPr>
              <w:pStyle w:val="Compact"/>
              <w:jc w:val="left"/>
            </w:pPr>
            <w:r>
              <w:t xml:space="preserve">Examples</w:t>
            </w:r>
          </w:p>
        </w:tc>
        <w:tc>
          <w:tcPr/>
          <w:p>
            <w:pPr>
              <w:pStyle w:val="Compact"/>
              <w:jc w:val="left"/>
            </w:pPr>
            <w:r>
              <w:t xml:space="preserve">3 distinct source types with exact recommended settings</w:t>
            </w:r>
          </w:p>
        </w:tc>
      </w:tr>
      <w:tr>
        <w:tc>
          <w:tcPr/>
          <w:p>
            <w:pPr>
              <w:pStyle w:val="Compact"/>
              <w:jc w:val="left"/>
            </w:pPr>
            <w:r>
              <w:t xml:space="preserve">Failure fixes</w:t>
            </w:r>
          </w:p>
        </w:tc>
        <w:tc>
          <w:tcPr/>
          <w:p>
            <w:pPr>
              <w:pStyle w:val="Compact"/>
              <w:jc w:val="left"/>
            </w:pPr>
            <w:r>
              <w:t xml:space="preserve">Concrete remedies for waxy skin, halo, invented detail, text loss</w:t>
            </w:r>
          </w:p>
        </w:tc>
      </w:tr>
    </w:tbl>
    <w:p>
      <w:pPr>
        <w:pStyle w:val="BodyText"/>
      </w:pPr>
      <w:r>
        <w:t xml:space="preserve">Follow the workflow in order and you will get reliable, usable upscales instead of guesswork and disappointment. Keep the original file; never work on the only copy.</w:t>
      </w:r>
    </w:p>
    <w:bookmarkStart w:id="31" w:name="extra-practical-notes"/>
    <w:p>
      <w:pPr>
        <w:pStyle w:val="Heading3"/>
      </w:pPr>
      <w:r>
        <w:t xml:space="preserve">9. Extra Practical Notes</w:t>
      </w:r>
    </w:p>
    <w:p>
      <w:pPr>
        <w:numPr>
          <w:ilvl w:val="0"/>
          <w:numId w:val="1010"/>
        </w:numPr>
        <w:pStyle w:val="Compact"/>
      </w:pPr>
      <w:r>
        <w:t xml:space="preserve">Always test a small crop first when trying a new tool or model strength.</w:t>
      </w:r>
    </w:p>
    <w:p>
      <w:pPr>
        <w:numPr>
          <w:ilvl w:val="0"/>
          <w:numId w:val="1010"/>
        </w:numPr>
        <w:pStyle w:val="Compact"/>
      </w:pPr>
      <w:r>
        <w:t xml:space="preserve">For print work, view the final file at actual print size on screen (100% zoom at target DPI) before sending to the printer.</w:t>
      </w:r>
    </w:p>
    <w:p>
      <w:pPr>
        <w:numPr>
          <w:ilvl w:val="0"/>
          <w:numId w:val="1010"/>
        </w:numPr>
        <w:pStyle w:val="Compact"/>
      </w:pPr>
      <w:r>
        <w:t xml:space="preserve">If the upscaler adds too much</w:t>
      </w:r>
      <w:r>
        <w:t xml:space="preserve"> </w:t>
      </w:r>
      <w:r>
        <w:t xml:space="preserve">“</w:t>
      </w:r>
      <w:r>
        <w:t xml:space="preserve">AI gloss,</w:t>
      </w:r>
      <w:r>
        <w:t xml:space="preserve">”</w:t>
      </w:r>
      <w:r>
        <w:t xml:space="preserve"> </w:t>
      </w:r>
      <w:r>
        <w:t xml:space="preserve">finish with a light film-grain or texture overlay in post to bring back some organic feel.</w:t>
      </w:r>
    </w:p>
    <w:p>
      <w:pPr>
        <w:numPr>
          <w:ilvl w:val="0"/>
          <w:numId w:val="1010"/>
        </w:numPr>
        <w:pStyle w:val="Compact"/>
      </w:pPr>
      <w:r>
        <w:t xml:space="preserve">When upscaling UI screenshots or diagrams, consider vector recreation or font replacement after a light pass instead of pure pixel upscale.</w:t>
      </w:r>
    </w:p>
    <w:p>
      <w:pPr>
        <w:pStyle w:val="FirstParagraph"/>
      </w:pPr>
      <w:r>
        <w:t xml:space="preserve">(Structure and depth tuned for aihowto.pro generators. All user variables shown as [[merge fields]] where they would be captured in the live tool. Fixed guidance written in full.)</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2026-07-02T17:12:59Z</dcterms:created>
  <dcterms:modified xsi:type="dcterms:W3CDTF">2026-07-02T17:12:59Z</dcterms:modified>
</cp:coreProperties>
</file>

<file path=docProps/custom.xml><?xml version="1.0" encoding="utf-8"?>
<Properties xmlns="http://schemas.openxmlformats.org/officeDocument/2006/custom-properties" xmlns:vt="http://schemas.openxmlformats.org/officeDocument/2006/docPropsVTypes"/>
</file>