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no-code-automation-builder"/>
    <w:p>
      <w:pPr>
        <w:pStyle w:val="Heading1"/>
      </w:pPr>
      <w:r>
        <w:t xml:space="preserve">No-Code Automation Builder</w:t>
      </w:r>
    </w:p>
    <w:p>
      <w:pPr>
        <w:pStyle w:val="FirstParagraph"/>
      </w:pPr>
      <w:r>
        <w:t xml:space="preserve">Generate a complete, ready-to-implement no-code automation plan from your description of a repetitive task, the steps you currently take, and the apps you already use. The output gives you a trigger-to-action map, exact connector choices, field mappings, conditional logic, error paths, and a rollout checklist so you can copy it straight into Zapier, Make, n8n, or similar.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repetitive task in plain language. List the manual steps you take today and name the apps involved. The builder produces a production-grade workflow specification: the correct trigger type, every action in order, data transformations, filters, error handling, and a test plan with sample payloads. Replace the merge fields with your real values and you have a blueprint you can build in minutes.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repetitive manual job you want to automate (e.g. </w:t>
            </w:r>
            <w:r>
              <w:t xml:space="preserve">“</w:t>
            </w:r>
            <w:r>
              <w:t xml:space="preserve">Send a welcome email sequence after a new lead submits the form</w:t>
            </w:r>
            <w:r>
              <w:t xml:space="preserve">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 steps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Bullet list of what you do by hand today, in order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Apps used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tools and platforms that already hold or receive the data (CRM, email, spreadsheet, calendar, etc.)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Frequency &amp;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often it runs and roughly how many items per run (helps pick polling vs instant)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Edge cases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known variations, approvals, or exceptions you must handle</w:t>
            </w:r>
          </w:p>
        </w:tc>
      </w:tr>
    </w:tbl>
    <w:bookmarkEnd w:id="21"/>
    <w:bookmarkStart w:id="29" w:name="automation-blueprint"/>
    <w:p>
      <w:pPr>
        <w:pStyle w:val="Heading2"/>
      </w:pPr>
      <w:r>
        <w:t xml:space="preserve">Automation Blueprint</w:t>
      </w:r>
    </w:p>
    <w:p>
      <w:pPr>
        <w:pStyle w:val="FirstParagraph"/>
      </w:pPr>
      <w:r>
        <w:t xml:space="preserve">Replace every</w:t>
      </w:r>
      <w:r>
        <w:t xml:space="preserve"> </w:t>
      </w:r>
      <w:r>
        <w:rPr>
          <w:rStyle w:val="VerbatimChar"/>
        </w:rPr>
        <w:t xml:space="preserve">[[Token]]</w:t>
      </w:r>
      <w:r>
        <w:t xml:space="preserve"> </w:t>
      </w:r>
      <w:r>
        <w:t xml:space="preserve">with your actual values. The structure below is the deliverable you hand to your team or paste into the builder.</w:t>
      </w:r>
    </w:p>
    <w:bookmarkStart w:id="22" w:name="trigger-definition"/>
    <w:p>
      <w:pPr>
        <w:pStyle w:val="Heading3"/>
      </w:pPr>
      <w:r>
        <w:t xml:space="preserve">1. Trigger Definition</w:t>
      </w:r>
    </w:p>
    <w:p>
      <w:pPr>
        <w:pStyle w:val="FirstParagraph"/>
      </w:pPr>
      <w:r>
        <w:rPr>
          <w:bCs/>
          <w:b/>
        </w:rPr>
        <w:t xml:space="preserve">Trigger app:</w:t>
      </w:r>
      <w:r>
        <w:t xml:space="preserve"> </w:t>
      </w:r>
      <w:r>
        <w:t xml:space="preserve">[[App that starts the workflow, e.g. </w:t>
      </w:r>
      <w:r>
        <w:t xml:space="preserve">“</w:t>
      </w:r>
      <w:r>
        <w:t xml:space="preserve">Typeform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Google Sheets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Trigger event:</w:t>
      </w:r>
      <w:r>
        <w:t xml:space="preserve"> </w:t>
      </w:r>
      <w:r>
        <w:t xml:space="preserve">[[Exact event name in the platform, e.g. </w:t>
      </w:r>
      <w:r>
        <w:t xml:space="preserve">“</w:t>
      </w:r>
      <w:r>
        <w:t xml:space="preserve">New form submission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New row added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Trigger type decision:</w:t>
      </w:r>
      <w:r>
        <w:t xml:space="preserve"> </w:t>
      </w:r>
      <w:r>
        <w:t xml:space="preserve">- Instant (webhook) when the source supports it and volume is low-to-medium.</w:t>
      </w:r>
      <w:r>
        <w:t xml:space="preserve"> </w:t>
      </w:r>
      <w:r>
        <w:t xml:space="preserve">- Polling every [[X minutes]] when only polling is available or for batch tolerance.</w:t>
      </w:r>
    </w:p>
    <w:p>
      <w:pPr>
        <w:pStyle w:val="BodyText"/>
      </w:pPr>
      <w:r>
        <w:rPr>
          <w:bCs/>
          <w:b/>
        </w:rPr>
        <w:t xml:space="preserve">Trigger filter (if needed):</w:t>
      </w:r>
      <w:r>
        <w:t xml:space="preserve"> </w:t>
      </w:r>
      <w:r>
        <w:t xml:space="preserve">Only continue when [[Condition, e.g. </w:t>
      </w:r>
      <w:r>
        <w:t xml:space="preserve">“</w:t>
      </w:r>
      <w:r>
        <w:t xml:space="preserve">form_id equals 12345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status equals</w:t>
      </w:r>
      <w:r>
        <w:t xml:space="preserve"> </w:t>
      </w:r>
      <w:r>
        <w:t xml:space="preserve">‘</w:t>
      </w:r>
      <w:r>
        <w:t xml:space="preserve">new</w:t>
      </w:r>
      <w:r>
        <w:t xml:space="preserve">’</w:t>
      </w:r>
      <w:r>
        <w:t xml:space="preserve">”</w:t>
      </w:r>
      <w:r>
        <w:t xml:space="preserve">]].</w:t>
      </w:r>
    </w:p>
    <w:bookmarkEnd w:id="22"/>
    <w:bookmarkStart w:id="23" w:name="named-trigger-to-action-map"/>
    <w:p>
      <w:pPr>
        <w:pStyle w:val="Heading3"/>
      </w:pPr>
      <w:r>
        <w:t xml:space="preserve">2. Named Trigger-to-Action Map</w:t>
      </w:r>
    </w:p>
    <w:p>
      <w:pPr>
        <w:pStyle w:val="FirstParagraph"/>
      </w:pPr>
      <w:r>
        <w:t xml:space="preserve">Use this table as the single source of truth when configuring steps.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473"/>
        <w:gridCol w:w="920"/>
        <w:gridCol w:w="1473"/>
        <w:gridCol w:w="1657"/>
        <w:gridCol w:w="239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Step 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 method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[[Trigger 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[[Trigger Event]]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raw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[[Webhook / OAuth / API Key]]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[[First Action 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[[Action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[[What it achieves, e.g. </w:t>
            </w:r>
            <w:r>
              <w:t xml:space="preserve">“</w:t>
            </w:r>
            <w:r>
              <w:t xml:space="preserve">Create contact record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[[OAuth 2 / API Key]]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[[Formatter / Code step or AI step]]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[[Transform or AI prompt call]]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Clean data / enrich / decide next 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 or [[OpenAI key]]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[[Second Action 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[[Action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 </w:t>
            </w:r>
            <w:r>
              <w:t xml:space="preserve">“</w:t>
            </w:r>
            <w:r>
              <w:t xml:space="preserve">Send transactional email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[[OAuth]]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[[Error / Logging 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[[Create record or notify]]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Record failure for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[[Webhook]]</w:t>
            </w:r>
          </w:p>
        </w:tc>
      </w:tr>
    </w:tbl>
    <w:bookmarkEnd w:id="23"/>
    <w:bookmarkStart w:id="24" w:name="data-field-mapping"/>
    <w:p>
      <w:pPr>
        <w:pStyle w:val="Heading3"/>
      </w:pPr>
      <w:r>
        <w:t xml:space="preserve">3. Data Field Mapping</w:t>
      </w:r>
    </w:p>
    <w:p>
      <w:pPr>
        <w:pStyle w:val="FirstParagraph"/>
      </w:pPr>
      <w:r>
        <w:t xml:space="preserve">Map source fields to destination fields. Add a row for every field you move or transform.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187"/>
        <w:gridCol w:w="1433"/>
        <w:gridCol w:w="1961"/>
        <w:gridCol w:w="233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Source field (from trigger)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Destination 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Transformation / AI 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Example value after transform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[[first_name]]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contact.first_name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Capitalize first letter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Alex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[[email]]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contact.email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Lowercase + trim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alex@example.com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[[company]]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deal.company_name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Acme Inc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[[budget]]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deal.value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Multiply by 12 for 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[[12000]]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[[timestamp]]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contact.created_at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Format as ISO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2026-06-30T14:30:00Z</w:t>
            </w:r>
            <w:r>
              <w:t xml:space="preserve">”</w:t>
            </w:r>
          </w:p>
        </w:tc>
      </w:tr>
    </w:tbl>
    <w:bookmarkEnd w:id="24"/>
    <w:bookmarkStart w:id="25" w:name="filters-routers-and-decision-logic"/>
    <w:p>
      <w:pPr>
        <w:pStyle w:val="Heading3"/>
      </w:pPr>
      <w:r>
        <w:t xml:space="preserve">4. Filters, Routers, and Decision Logic</w:t>
      </w:r>
    </w:p>
    <w:p>
      <w:pPr>
        <w:pStyle w:val="FirstParagraph"/>
      </w:pPr>
      <w:r>
        <w:t xml:space="preserve">Router name: [[Main decision router]]</w:t>
      </w:r>
    </w:p>
    <w:p>
      <w:pPr>
        <w:pStyle w:val="BodyText"/>
      </w:pPr>
      <w:r>
        <w:t xml:space="preserve">Conditions (evaluate top to bottom; first true path wins):</w:t>
      </w:r>
    </w:p>
    <w:p>
      <w:pPr>
        <w:numPr>
          <w:ilvl w:val="0"/>
          <w:numId w:val="1001"/>
        </w:numPr>
        <w:pStyle w:val="Compact"/>
      </w:pPr>
      <w:r>
        <w:t xml:space="preserve">If [[field]] equals [[value]] then go to Path A (high-value route).</w:t>
      </w:r>
    </w:p>
    <w:p>
      <w:pPr>
        <w:pStyle w:val="FirstParagraph"/>
      </w:pPr>
    </w:p>
    <w:p>
      <w:pPr>
        <w:numPr>
          <w:ilvl w:val="0"/>
          <w:numId w:val="1002"/>
        </w:numPr>
        <w:pStyle w:val="Compact"/>
      </w:pPr>
      <w:r>
        <w:t xml:space="preserve">Else if [[field]] contains [[keyword]] then go to Path B.</w:t>
      </w:r>
    </w:p>
    <w:p>
      <w:pPr>
        <w:pStyle w:val="FirstParagraph"/>
      </w:pPr>
    </w:p>
    <w:p>
      <w:pPr>
        <w:numPr>
          <w:ilvl w:val="0"/>
          <w:numId w:val="1003"/>
        </w:numPr>
        <w:pStyle w:val="Compact"/>
      </w:pPr>
      <w:r>
        <w:t xml:space="preserve">Else go to default Path C.</w:t>
      </w:r>
    </w:p>
    <w:p>
      <w:pPr>
        <w:pStyle w:val="FirstParagraph"/>
      </w:pPr>
      <w:r>
        <w:t xml:space="preserve">Each path gets its own action sequence. Duplicate the mapping table inside each path if fields differ.</w:t>
      </w:r>
    </w:p>
    <w:bookmarkEnd w:id="25"/>
    <w:bookmarkStart w:id="26" w:name="error-handling-and-fallbacks"/>
    <w:p>
      <w:pPr>
        <w:pStyle w:val="Heading3"/>
      </w:pPr>
      <w:r>
        <w:t xml:space="preserve">5. Error Handling and Fallbacks</w:t>
      </w:r>
    </w:p>
    <w:p>
      <w:pPr>
        <w:numPr>
          <w:ilvl w:val="0"/>
          <w:numId w:val="1004"/>
        </w:numPr>
        <w:pStyle w:val="Compact"/>
      </w:pPr>
      <w:r>
        <w:t xml:space="preserve">On any action failure: retry [[N]] times with [[backoff seconds]] delay.</w:t>
      </w:r>
    </w:p>
    <w:p>
      <w:pPr>
        <w:numPr>
          <w:ilvl w:val="0"/>
          <w:numId w:val="1004"/>
        </w:numPr>
        <w:pStyle w:val="Compact"/>
      </w:pPr>
      <w:r>
        <w:t xml:space="preserve">After final failure: create a record in [[Error Log Sheet / CRM task]] with full payload + error message.</w:t>
      </w:r>
    </w:p>
    <w:p>
      <w:pPr>
        <w:numPr>
          <w:ilvl w:val="0"/>
          <w:numId w:val="1004"/>
        </w:numPr>
        <w:pStyle w:val="Compact"/>
      </w:pPr>
      <w:r>
        <w:t xml:space="preserve">Notify [[Owner Email or Slack channel]] with a direct link to the errored run.</w:t>
      </w:r>
    </w:p>
    <w:p>
      <w:pPr>
        <w:numPr>
          <w:ilvl w:val="0"/>
          <w:numId w:val="1004"/>
        </w:numPr>
        <w:pStyle w:val="Compact"/>
      </w:pPr>
      <w:r>
        <w:t xml:space="preserve">Optional human approval step for high-value automations: pause and wait for [[Approver Role]] to approve via email/Slack before continuing.</w:t>
      </w:r>
    </w:p>
    <w:bookmarkEnd w:id="26"/>
    <w:bookmarkStart w:id="27" w:name="test-rollout-plan"/>
    <w:p>
      <w:pPr>
        <w:pStyle w:val="Heading3"/>
      </w:pPr>
      <w:r>
        <w:t xml:space="preserve">6. Test &amp; Rollout Plan</w:t>
      </w:r>
    </w:p>
    <w:p>
      <w:pPr>
        <w:pStyle w:val="FirstParagraph"/>
      </w:pPr>
      <w:r>
        <w:rPr>
          <w:bCs/>
          <w:b/>
        </w:rPr>
        <w:t xml:space="preserve">Test payloads (replace with real samples):</w:t>
      </w:r>
    </w:p>
    <w:p>
      <w:pPr>
        <w:numPr>
          <w:ilvl w:val="0"/>
          <w:numId w:val="1005"/>
        </w:numPr>
        <w:pStyle w:val="Compact"/>
      </w:pPr>
      <w:r>
        <w:t xml:space="preserve">Happy path payload: { [[paste example JSON or form fields]] }</w:t>
      </w:r>
    </w:p>
    <w:p>
      <w:pPr>
        <w:numPr>
          <w:ilvl w:val="0"/>
          <w:numId w:val="1005"/>
        </w:numPr>
        <w:pStyle w:val="Compact"/>
      </w:pPr>
      <w:r>
        <w:t xml:space="preserve">Edge case 1: missing [[required field]]</w:t>
      </w:r>
    </w:p>
    <w:p>
      <w:pPr>
        <w:numPr>
          <w:ilvl w:val="0"/>
          <w:numId w:val="1005"/>
        </w:numPr>
        <w:pStyle w:val="Compact"/>
      </w:pPr>
      <w:r>
        <w:t xml:space="preserve">Edge case 2: duplicate submission within [[time window]]</w:t>
      </w:r>
    </w:p>
    <w:p>
      <w:pPr>
        <w:pStyle w:val="FirstParagraph"/>
      </w:pPr>
      <w:r>
        <w:rPr>
          <w:bCs/>
          <w:b/>
        </w:rPr>
        <w:t xml:space="preserve">Verification checklist (run manually first time):</w:t>
      </w:r>
    </w:p>
    <w:p>
      <w:pPr>
        <w:numPr>
          <w:ilvl w:val="0"/>
          <w:numId w:val="1006"/>
        </w:numPr>
        <w:pStyle w:val="Compact"/>
      </w:pPr>
      <w:r>
        <w:t xml:space="preserve">Trigger fires and data arrives exactly as expected.</w:t>
      </w:r>
    </w:p>
    <w:p>
      <w:pPr>
        <w:pStyle w:val="FirstParagraph"/>
      </w:pPr>
    </w:p>
    <w:p>
      <w:pPr>
        <w:numPr>
          <w:ilvl w:val="0"/>
          <w:numId w:val="1007"/>
        </w:numPr>
        <w:pStyle w:val="Compact"/>
      </w:pPr>
      <w:r>
        <w:t xml:space="preserve">Every mapping produces the correct value in the destination app.</w:t>
      </w:r>
    </w:p>
    <w:p>
      <w:pPr>
        <w:pStyle w:val="FirstParagraph"/>
      </w:pPr>
    </w:p>
    <w:p>
      <w:pPr>
        <w:numPr>
          <w:ilvl w:val="0"/>
          <w:numId w:val="1008"/>
        </w:numPr>
        <w:pStyle w:val="Compact"/>
      </w:pPr>
      <w:r>
        <w:t xml:space="preserve">Filters route correctly for all three paths.</w:t>
      </w:r>
    </w:p>
    <w:p>
      <w:pPr>
        <w:pStyle w:val="FirstParagraph"/>
      </w:pPr>
    </w:p>
    <w:p>
      <w:pPr>
        <w:numPr>
          <w:ilvl w:val="0"/>
          <w:numId w:val="1009"/>
        </w:numPr>
        <w:pStyle w:val="Compact"/>
      </w:pPr>
      <w:r>
        <w:t xml:space="preserve">Error path creates log and notifies.</w:t>
      </w:r>
    </w:p>
    <w:p>
      <w:pPr>
        <w:pStyle w:val="FirstParagraph"/>
      </w:pPr>
    </w:p>
    <w:p>
      <w:pPr>
        <w:numPr>
          <w:ilvl w:val="0"/>
          <w:numId w:val="1010"/>
        </w:numPr>
        <w:pStyle w:val="Compact"/>
      </w:pPr>
      <w:r>
        <w:t xml:space="preserve">Full end-to-end completes in under [[acceptable seconds]] for the volume.</w:t>
      </w:r>
    </w:p>
    <w:p>
      <w:pPr>
        <w:pStyle w:val="FirstParagraph"/>
      </w:pPr>
      <w:r>
        <w:rPr>
          <w:bCs/>
          <w:b/>
        </w:rPr>
        <w:t xml:space="preserve">Rollout steps:</w:t>
      </w:r>
    </w:p>
    <w:p>
      <w:pPr>
        <w:numPr>
          <w:ilvl w:val="0"/>
          <w:numId w:val="1011"/>
        </w:numPr>
        <w:pStyle w:val="Compact"/>
      </w:pPr>
      <w:r>
        <w:t xml:space="preserve">Turn on the workflow in test mode or with a small tag filter.</w:t>
      </w:r>
    </w:p>
    <w:p>
      <w:pPr>
        <w:numPr>
          <w:ilvl w:val="0"/>
          <w:numId w:val="1011"/>
        </w:numPr>
        <w:pStyle w:val="Compact"/>
      </w:pPr>
      <w:r>
        <w:t xml:space="preserve">Monitor the first [[50]] real runs.</w:t>
      </w:r>
    </w:p>
    <w:p>
      <w:pPr>
        <w:numPr>
          <w:ilvl w:val="0"/>
          <w:numId w:val="1011"/>
        </w:numPr>
        <w:pStyle w:val="Compact"/>
      </w:pPr>
      <w:r>
        <w:t xml:space="preserve">Add any new filters discovered.</w:t>
      </w:r>
    </w:p>
    <w:p>
      <w:pPr>
        <w:numPr>
          <w:ilvl w:val="0"/>
          <w:numId w:val="1011"/>
        </w:numPr>
        <w:pStyle w:val="Compact"/>
      </w:pPr>
      <w:r>
        <w:t xml:space="preserve">Document the run history link and owner in your ops wiki.</w:t>
      </w:r>
    </w:p>
    <w:p>
      <w:pPr>
        <w:numPr>
          <w:ilvl w:val="0"/>
          <w:numId w:val="1011"/>
        </w:numPr>
        <w:pStyle w:val="Compact"/>
      </w:pPr>
      <w:r>
        <w:t xml:space="preserve">Schedule a 30-day review to adjust for volume or new edge cases.</w:t>
      </w:r>
    </w:p>
    <w:bookmarkEnd w:id="27"/>
    <w:bookmarkStart w:id="28" w:name="monitoring-and-maintenance"/>
    <w:p>
      <w:pPr>
        <w:pStyle w:val="Heading3"/>
      </w:pPr>
      <w:r>
        <w:t xml:space="preserve">7. Monitoring and Maintenance</w:t>
      </w:r>
    </w:p>
    <w:p>
      <w:pPr>
        <w:numPr>
          <w:ilvl w:val="0"/>
          <w:numId w:val="1012"/>
        </w:numPr>
        <w:pStyle w:val="Compact"/>
      </w:pPr>
      <w:r>
        <w:t xml:space="preserve">Dashboard link: [[Zapier/Make/n8n dashboard URL]]</w:t>
      </w:r>
    </w:p>
    <w:p>
      <w:pPr>
        <w:numPr>
          <w:ilvl w:val="0"/>
          <w:numId w:val="1012"/>
        </w:numPr>
        <w:pStyle w:val="Compact"/>
      </w:pPr>
      <w:r>
        <w:t xml:space="preserve">Owner: [[Person or team responsible]]</w:t>
      </w:r>
    </w:p>
    <w:p>
      <w:pPr>
        <w:numPr>
          <w:ilvl w:val="0"/>
          <w:numId w:val="1012"/>
        </w:numPr>
        <w:pStyle w:val="Compact"/>
      </w:pPr>
      <w:r>
        <w:t xml:space="preserve">Review cadence: [[Weekly / Monthly]]</w:t>
      </w:r>
    </w:p>
    <w:p>
      <w:pPr>
        <w:numPr>
          <w:ilvl w:val="0"/>
          <w:numId w:val="1012"/>
        </w:numPr>
        <w:pStyle w:val="Compact"/>
      </w:pPr>
      <w:r>
        <w:t xml:space="preserve">Alert threshold: [[&gt;X errors in 24h or task duration &gt;Y]]</w:t>
      </w:r>
    </w:p>
    <w:p>
      <w:pPr>
        <w:numPr>
          <w:ilvl w:val="0"/>
          <w:numId w:val="1012"/>
        </w:numPr>
        <w:pStyle w:val="Compact"/>
      </w:pPr>
      <w:r>
        <w:t xml:space="preserve">Versioning: duplicate the workflow before major edits; keep the old version name with date.</w:t>
      </w:r>
    </w:p>
    <w:bookmarkEnd w:id="28"/>
    <w:bookmarkEnd w:id="29"/>
    <w:bookmarkStart w:id="33" w:name="worked-examples"/>
    <w:p>
      <w:pPr>
        <w:pStyle w:val="Heading2"/>
      </w:pPr>
      <w:r>
        <w:t xml:space="preserve">Worked Examples</w:t>
      </w:r>
    </w:p>
    <w:bookmarkStart w:id="30" w:name="Xa2129e3eadfda69b456d0477befc99ce18dfd25"/>
    <w:p>
      <w:pPr>
        <w:pStyle w:val="Heading3"/>
      </w:pPr>
      <w:r>
        <w:t xml:space="preserve">Example 1 — New Lead to CRM + Welcome Email Sequence</w:t>
      </w:r>
    </w:p>
    <w:p>
      <w:pPr>
        <w:pStyle w:val="FirstParagraph"/>
      </w:pPr>
      <w:r>
        <w:rPr>
          <w:bCs/>
          <w:b/>
        </w:rPr>
        <w:t xml:space="preserve">Task:</w:t>
      </w:r>
      <w:r>
        <w:t xml:space="preserve"> </w:t>
      </w:r>
      <w:r>
        <w:t xml:space="preserve">When a marketing form is submitted, create a lead in HubSpot, add to nurture sequence, and send a personalized welcome email.</w:t>
      </w:r>
    </w:p>
    <w:p>
      <w:pPr>
        <w:pStyle w:val="BodyText"/>
      </w:pPr>
      <w:r>
        <w:rPr>
          <w:bCs/>
          <w:b/>
        </w:rPr>
        <w:t xml:space="preserve">Current steps:</w:t>
      </w:r>
      <w:r>
        <w:t xml:space="preserve"> </w:t>
      </w:r>
      <w:r>
        <w:t xml:space="preserve">Copy form data into spreadsheet, create HubSpot contact manually, tag</w:t>
      </w:r>
      <w:r>
        <w:t xml:space="preserve"> </w:t>
      </w:r>
      <w:r>
        <w:t xml:space="preserve">“</w:t>
      </w:r>
      <w:r>
        <w:t xml:space="preserve">new-lead</w:t>
      </w:r>
      <w:r>
        <w:t xml:space="preserve">”</w:t>
      </w:r>
      <w:r>
        <w:t xml:space="preserve">, send templated email from Gmail, log date in sheet.</w:t>
      </w:r>
    </w:p>
    <w:p>
      <w:pPr>
        <w:pStyle w:val="BodyText"/>
      </w:pPr>
      <w:r>
        <w:rPr>
          <w:bCs/>
          <w:b/>
        </w:rPr>
        <w:t xml:space="preserve">Apps used:</w:t>
      </w:r>
      <w:r>
        <w:t xml:space="preserve"> </w:t>
      </w:r>
      <w:r>
        <w:t xml:space="preserve">Typeform, Google Sheets, HubSpot, Gmail.</w:t>
      </w:r>
    </w:p>
    <w:p>
      <w:pPr>
        <w:pStyle w:val="BodyText"/>
      </w:pPr>
      <w:r>
        <w:rPr>
          <w:bCs/>
          <w:b/>
        </w:rPr>
        <w:t xml:space="preserve">Trigger:</w:t>
      </w:r>
      <w:r>
        <w:t xml:space="preserve"> </w:t>
      </w:r>
      <w:r>
        <w:t xml:space="preserve">Typeform — New form submission (instant webhook).</w:t>
      </w:r>
    </w:p>
    <w:p>
      <w:pPr>
        <w:pStyle w:val="BodyText"/>
      </w:pPr>
      <w:r>
        <w:rPr>
          <w:bCs/>
          <w:b/>
        </w:rPr>
        <w:t xml:space="preserve">Router:</w:t>
      </w:r>
      <w:r>
        <w:t xml:space="preserve"> </w:t>
      </w:r>
      <w:r>
        <w:t xml:space="preserve">If</w:t>
      </w:r>
      <w:r>
        <w:t xml:space="preserve"> </w:t>
      </w:r>
      <w:r>
        <w:t xml:space="preserve">“</w:t>
      </w:r>
      <w:r>
        <w:t xml:space="preserve">budget</w:t>
      </w:r>
      <w:r>
        <w:t xml:space="preserve">”</w:t>
      </w:r>
      <w:r>
        <w:t xml:space="preserve"> </w:t>
      </w:r>
      <w:r>
        <w:t xml:space="preserve">&gt; 10000 route to</w:t>
      </w:r>
      <w:r>
        <w:t xml:space="preserve"> </w:t>
      </w:r>
      <w:r>
        <w:t xml:space="preserve">“</w:t>
      </w:r>
      <w:r>
        <w:t xml:space="preserve">Sales Sequence</w:t>
      </w:r>
      <w:r>
        <w:t xml:space="preserve">”</w:t>
      </w:r>
      <w:r>
        <w:t xml:space="preserve">, else</w:t>
      </w:r>
      <w:r>
        <w:t xml:space="preserve"> </w:t>
      </w:r>
      <w:r>
        <w:t xml:space="preserve">“</w:t>
      </w:r>
      <w:r>
        <w:t xml:space="preserve">Marketing Nurture</w:t>
      </w:r>
      <w:r>
        <w:t xml:space="preserve">”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Data mapping excerpt: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Destination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contact.name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Split first/last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contact.email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Lower + validate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company.name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if missing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deal.amount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 1 for monthly</w:t>
            </w:r>
          </w:p>
        </w:tc>
      </w:tr>
    </w:tbl>
    <w:p>
      <w:pPr>
        <w:pStyle w:val="BodyText"/>
      </w:pPr>
      <w:r>
        <w:t xml:space="preserve">Error path: write to</w:t>
      </w:r>
      <w:r>
        <w:t xml:space="preserve"> </w:t>
      </w:r>
      <w:r>
        <w:t xml:space="preserve">“</w:t>
      </w:r>
      <w:r>
        <w:t xml:space="preserve">Failed Leads</w:t>
      </w:r>
      <w:r>
        <w:t xml:space="preserve">”</w:t>
      </w:r>
      <w:r>
        <w:t xml:space="preserve"> </w:t>
      </w:r>
      <w:r>
        <w:t xml:space="preserve">sheet and Slack #ops-alerts.</w:t>
      </w:r>
    </w:p>
    <w:bookmarkEnd w:id="30"/>
    <w:bookmarkStart w:id="31" w:name="X399fdec12bfc3a27580cf7df33e597d02a4f226"/>
    <w:p>
      <w:pPr>
        <w:pStyle w:val="Heading3"/>
      </w:pPr>
      <w:r>
        <w:t xml:space="preserve">Example 2 — Invoice Processing to Bookkeeping</w:t>
      </w:r>
    </w:p>
    <w:p>
      <w:pPr>
        <w:pStyle w:val="FirstParagraph"/>
      </w:pPr>
      <w:r>
        <w:rPr>
          <w:bCs/>
          <w:b/>
        </w:rPr>
        <w:t xml:space="preserve">Task:</w:t>
      </w:r>
      <w:r>
        <w:t xml:space="preserve"> </w:t>
      </w:r>
      <w:r>
        <w:t xml:space="preserve">When a client emails a PDF invoice, extract key fields with AI, create a bill in QuickBooks, and notify AP.</w:t>
      </w:r>
    </w:p>
    <w:p>
      <w:pPr>
        <w:pStyle w:val="BodyText"/>
      </w:pPr>
      <w:r>
        <w:rPr>
          <w:bCs/>
          <w:b/>
        </w:rPr>
        <w:t xml:space="preserve">Current steps:</w:t>
      </w:r>
      <w:r>
        <w:t xml:space="preserve"> </w:t>
      </w:r>
      <w:r>
        <w:t xml:space="preserve">Download attachment, open in PDF reader, type numbers into QB, email team.</w:t>
      </w:r>
    </w:p>
    <w:p>
      <w:pPr>
        <w:pStyle w:val="BodyText"/>
      </w:pPr>
      <w:r>
        <w:rPr>
          <w:bCs/>
          <w:b/>
        </w:rPr>
        <w:t xml:space="preserve">Apps used:</w:t>
      </w:r>
      <w:r>
        <w:t xml:space="preserve"> </w:t>
      </w:r>
      <w:r>
        <w:t xml:space="preserve">Gmail, OpenAI (via Make), QuickBooks, Slack.</w:t>
      </w:r>
    </w:p>
    <w:p>
      <w:pPr>
        <w:pStyle w:val="BodyText"/>
      </w:pPr>
      <w:r>
        <w:rPr>
          <w:bCs/>
          <w:b/>
        </w:rPr>
        <w:t xml:space="preserve">Trigger:</w:t>
      </w:r>
      <w:r>
        <w:t xml:space="preserve"> </w:t>
      </w:r>
      <w:r>
        <w:t xml:space="preserve">Gmail — New email with label</w:t>
      </w:r>
      <w:r>
        <w:t xml:space="preserve"> </w:t>
      </w:r>
      <w:r>
        <w:t xml:space="preserve">“</w:t>
      </w:r>
      <w:r>
        <w:t xml:space="preserve">invoices-incoming</w:t>
      </w:r>
      <w:r>
        <w:t xml:space="preserve">”</w:t>
      </w:r>
      <w:r>
        <w:t xml:space="preserve"> </w:t>
      </w:r>
      <w:r>
        <w:t xml:space="preserve">(or attachment filter).</w:t>
      </w:r>
    </w:p>
    <w:p>
      <w:pPr>
        <w:pStyle w:val="BodyText"/>
      </w:pPr>
      <w:r>
        <w:rPr>
          <w:bCs/>
          <w:b/>
        </w:rPr>
        <w:t xml:space="preserve">AI step prompt (use as Code / AI action):</w:t>
      </w:r>
    </w:p>
    <w:p>
      <w:pPr>
        <w:pStyle w:val="BodyText"/>
      </w:pPr>
      <w:r>
        <w:t xml:space="preserve">Extract invoice_number, vendor, total, due_date, line_items as JSON. Use [[currency]] format.</w:t>
      </w:r>
    </w:p>
    <w:p>
      <w:pPr>
        <w:pStyle w:val="BodyText"/>
      </w:pPr>
      <w:r>
        <w:rPr>
          <w:bCs/>
          <w:b/>
        </w:rPr>
        <w:t xml:space="preserve">Actions after:</w:t>
      </w:r>
    </w:p>
    <w:p>
      <w:pPr>
        <w:numPr>
          <w:ilvl w:val="0"/>
          <w:numId w:val="1013"/>
        </w:numPr>
      </w:pPr>
      <w:r>
        <w:t xml:space="preserve">QuickBooks — Create bill (map extracted fields).</w:t>
      </w:r>
    </w:p>
    <w:p>
      <w:pPr>
        <w:numPr>
          <w:ilvl w:val="0"/>
          <w:numId w:val="1013"/>
        </w:numPr>
      </w:pPr>
      <w:r>
        <w:t xml:space="preserve">If total &gt; [[threshold]] then Slack message to CFO for approval.</w:t>
      </w:r>
    </w:p>
    <w:p>
      <w:pPr>
        <w:numPr>
          <w:ilvl w:val="0"/>
          <w:numId w:val="1013"/>
        </w:numPr>
      </w:pPr>
      <w:r>
        <w:t xml:space="preserve">Archive original email and add note</w:t>
      </w:r>
      <w:r>
        <w:t xml:space="preserve"> </w:t>
      </w:r>
      <w:r>
        <w:t xml:space="preserve">“</w:t>
      </w:r>
      <w:r>
        <w:t xml:space="preserve">Processed by automation [[run_id]]</w:t>
      </w:r>
      <w:r>
        <w:t xml:space="preserve">”</w:t>
      </w:r>
      <w:r>
        <w:t xml:space="preserve">.</w:t>
      </w:r>
    </w:p>
    <w:bookmarkEnd w:id="31"/>
    <w:bookmarkStart w:id="32" w:name="example-3-content-publishing-workflow"/>
    <w:p>
      <w:pPr>
        <w:pStyle w:val="Heading3"/>
      </w:pPr>
      <w:r>
        <w:t xml:space="preserve">Example 3 — Content Publishing Workflow</w:t>
      </w:r>
    </w:p>
    <w:p>
      <w:pPr>
        <w:pStyle w:val="FirstParagraph"/>
      </w:pPr>
      <w:r>
        <w:rPr>
          <w:bCs/>
          <w:b/>
        </w:rPr>
        <w:t xml:space="preserve">Task:</w:t>
      </w:r>
      <w:r>
        <w:t xml:space="preserve"> </w:t>
      </w:r>
      <w:r>
        <w:t xml:space="preserve">When a Google Doc is moved to</w:t>
      </w:r>
      <w:r>
        <w:t xml:space="preserve"> </w:t>
      </w:r>
      <w:r>
        <w:t xml:space="preserve">“</w:t>
      </w:r>
      <w:r>
        <w:t xml:space="preserve">Ready to Publish</w:t>
      </w:r>
      <w:r>
        <w:t xml:space="preserve">”</w:t>
      </w:r>
      <w:r>
        <w:t xml:space="preserve"> </w:t>
      </w:r>
      <w:r>
        <w:t xml:space="preserve">folder, generate social posts, schedule to Buffer, and update Notion content calendar.</w:t>
      </w:r>
    </w:p>
    <w:p>
      <w:pPr>
        <w:pStyle w:val="BodyText"/>
      </w:pPr>
      <w:r>
        <w:rPr>
          <w:bCs/>
          <w:b/>
        </w:rPr>
        <w:t xml:space="preserve">Current steps:</w:t>
      </w:r>
      <w:r>
        <w:t xml:space="preserve"> </w:t>
      </w:r>
      <w:r>
        <w:t xml:space="preserve">Manually rewrite for each platform, copy-paste into Buffer, update status in Notion.</w:t>
      </w:r>
    </w:p>
    <w:p>
      <w:pPr>
        <w:pStyle w:val="BodyText"/>
      </w:pPr>
      <w:r>
        <w:rPr>
          <w:bCs/>
          <w:b/>
        </w:rPr>
        <w:t xml:space="preserve">Apps used:</w:t>
      </w:r>
      <w:r>
        <w:t xml:space="preserve"> </w:t>
      </w:r>
      <w:r>
        <w:t xml:space="preserve">Google Drive, OpenAI, Buffer, Notion.</w:t>
      </w:r>
    </w:p>
    <w:p>
      <w:pPr>
        <w:pStyle w:val="BodyText"/>
      </w:pPr>
      <w:r>
        <w:rPr>
          <w:bCs/>
          <w:b/>
        </w:rPr>
        <w:t xml:space="preserve">Trigger:</w:t>
      </w:r>
      <w:r>
        <w:t xml:space="preserve"> </w:t>
      </w:r>
      <w:r>
        <w:t xml:space="preserve">Google Drive — File moved to folder (polling 5 min acceptable).</w:t>
      </w:r>
    </w:p>
    <w:p>
      <w:pPr>
        <w:pStyle w:val="BodyText"/>
      </w:pPr>
      <w:r>
        <w:rPr>
          <w:bCs/>
          <w:b/>
        </w:rPr>
        <w:t xml:space="preserve">Steps:</w:t>
      </w:r>
    </w:p>
    <w:p>
      <w:pPr>
        <w:numPr>
          <w:ilvl w:val="0"/>
          <w:numId w:val="1014"/>
        </w:numPr>
      </w:pPr>
      <w:r>
        <w:t xml:space="preserve">Drive — Download text.</w:t>
      </w:r>
    </w:p>
    <w:p>
      <w:pPr>
        <w:numPr>
          <w:ilvl w:val="0"/>
          <w:numId w:val="1014"/>
        </w:numPr>
      </w:pPr>
      <w:r>
        <w:t xml:space="preserve">AI step — Generate 3 platform variants (Twitter thread, LinkedIn, short IG caption) using brand voice [[voice description]].</w:t>
      </w:r>
    </w:p>
    <w:p>
      <w:pPr>
        <w:numPr>
          <w:ilvl w:val="0"/>
          <w:numId w:val="1014"/>
        </w:numPr>
      </w:pPr>
      <w:r>
        <w:t xml:space="preserve">Buffer — Create posts with images from [[asset folder]].</w:t>
      </w:r>
    </w:p>
    <w:p>
      <w:pPr>
        <w:numPr>
          <w:ilvl w:val="0"/>
          <w:numId w:val="1014"/>
        </w:numPr>
      </w:pPr>
      <w:r>
        <w:t xml:space="preserve">Notion — Update page status to</w:t>
      </w:r>
      <w:r>
        <w:t xml:space="preserve"> </w:t>
      </w:r>
      <w:r>
        <w:t xml:space="preserve">“</w:t>
      </w:r>
      <w:r>
        <w:t xml:space="preserve">Scheduled</w:t>
      </w:r>
      <w:r>
        <w:t xml:space="preserve">”</w:t>
      </w:r>
      <w:r>
        <w:t xml:space="preserve">, add publish date.</w:t>
      </w:r>
    </w:p>
    <w:p>
      <w:pPr>
        <w:pStyle w:val="FirstParagraph"/>
      </w:pPr>
      <w:r>
        <w:rPr>
          <w:bCs/>
          <w:b/>
        </w:rPr>
        <w:t xml:space="preserve">Filter:</w:t>
      </w:r>
      <w:r>
        <w:t xml:space="preserve"> </w:t>
      </w:r>
      <w:r>
        <w:t xml:space="preserve">Only process if doc title does not contain</w:t>
      </w:r>
      <w:r>
        <w:t xml:space="preserve"> </w:t>
      </w:r>
      <w:r>
        <w:t xml:space="preserve">“</w:t>
      </w:r>
      <w:r>
        <w:t xml:space="preserve">DRAFT</w:t>
      </w:r>
      <w:r>
        <w:t xml:space="preserve">”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Error handling:</w:t>
      </w:r>
      <w:r>
        <w:t xml:space="preserve"> </w:t>
      </w:r>
      <w:r>
        <w:t xml:space="preserve">Notify content lead on Slack and leave the file in a</w:t>
      </w:r>
      <w:r>
        <w:t xml:space="preserve"> </w:t>
      </w:r>
      <w:r>
        <w:t xml:space="preserve">“</w:t>
      </w:r>
      <w:r>
        <w:t xml:space="preserve">Needs Review</w:t>
      </w:r>
      <w:r>
        <w:t xml:space="preserve">”</w:t>
      </w:r>
      <w:r>
        <w:t xml:space="preserve"> </w:t>
      </w:r>
      <w:r>
        <w:t xml:space="preserve">subfolder.</w:t>
      </w:r>
    </w:p>
    <w:bookmarkEnd w:id="32"/>
    <w:bookmarkEnd w:id="33"/>
    <w:bookmarkStart w:id="34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240"/>
        <w:gridCol w:w="46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Trigger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Named exactly as platform labels it; type (instant/polling) justified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Action 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step numbered, app + action + auth shown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Mapping 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 least source, dest, transform, example columns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Decision logic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Explicit router conditions listed with fallback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 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 present: log + notify + optional pause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Test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3+ payloads + verification steps numbered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Rollout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Phased with owner and review date</w:t>
            </w:r>
          </w:p>
        </w:tc>
      </w:tr>
    </w:tbl>
    <w:bookmarkEnd w:id="34"/>
    <w:bookmarkStart w:id="35" w:name="common-pitfalls-fixes"/>
    <w:p>
      <w:pPr>
        <w:pStyle w:val="Heading2"/>
      </w:pPr>
      <w:r>
        <w:t xml:space="preserve">Common Pitfalls &amp; Fixes</w:t>
      </w:r>
    </w:p>
    <w:p>
      <w:pPr>
        <w:numPr>
          <w:ilvl w:val="0"/>
          <w:numId w:val="1015"/>
        </w:numPr>
        <w:pStyle w:val="Compact"/>
      </w:pPr>
      <w:r>
        <w:t xml:space="preserve">Missing auth scopes — re-auth the connection with all needed permissions before going live.</w:t>
      </w:r>
    </w:p>
    <w:p>
      <w:pPr>
        <w:numPr>
          <w:ilvl w:val="0"/>
          <w:numId w:val="1015"/>
        </w:numPr>
        <w:pStyle w:val="Compact"/>
      </w:pPr>
      <w:r>
        <w:t xml:space="preserve">Rate limits — add delay steps or batching when volume is high.</w:t>
      </w:r>
    </w:p>
    <w:p>
      <w:pPr>
        <w:numPr>
          <w:ilvl w:val="0"/>
          <w:numId w:val="1015"/>
        </w:numPr>
        <w:pStyle w:val="Compact"/>
      </w:pPr>
      <w:r>
        <w:t xml:space="preserve">Brittle field names — use stable IDs or unique keys, not display names that users can change.</w:t>
      </w:r>
    </w:p>
    <w:p>
      <w:pPr>
        <w:numPr>
          <w:ilvl w:val="0"/>
          <w:numId w:val="1015"/>
        </w:numPr>
        <w:pStyle w:val="Compact"/>
      </w:pPr>
      <w:r>
        <w:t xml:space="preserve">Silent failures — always write a log row even on success for audit.</w:t>
      </w:r>
    </w:p>
    <w:p>
      <w:pPr>
        <w:numPr>
          <w:ilvl w:val="0"/>
          <w:numId w:val="1015"/>
        </w:numPr>
        <w:pStyle w:val="Compact"/>
      </w:pPr>
      <w:r>
        <w:t xml:space="preserve">Over-automation — keep a human review gate on anything that sends money or legal commitments.</w:t>
      </w:r>
    </w:p>
    <w:bookmarkEnd w:id="35"/>
    <w:bookmarkStart w:id="36" w:name="X316e678e904cb834b6358b3f6724557f6eecef4"/>
    <w:p>
      <w:pPr>
        <w:pStyle w:val="Heading2"/>
      </w:pPr>
      <w:r>
        <w:t xml:space="preserve">Quick Start After Receiving This Blueprint</w:t>
      </w:r>
    </w:p>
    <w:p>
      <w:pPr>
        <w:numPr>
          <w:ilvl w:val="0"/>
          <w:numId w:val="1016"/>
        </w:numPr>
        <w:pStyle w:val="Compact"/>
      </w:pPr>
      <w:r>
        <w:t xml:space="preserve">Open your no-code tool and create a new workflow.</w:t>
      </w:r>
    </w:p>
    <w:p>
      <w:pPr>
        <w:numPr>
          <w:ilvl w:val="0"/>
          <w:numId w:val="1016"/>
        </w:numPr>
        <w:pStyle w:val="Compact"/>
      </w:pPr>
      <w:r>
        <w:t xml:space="preserve">Add the trigger exactly as named in Step 1.</w:t>
      </w:r>
    </w:p>
    <w:p>
      <w:pPr>
        <w:numPr>
          <w:ilvl w:val="0"/>
          <w:numId w:val="1016"/>
        </w:numPr>
        <w:pStyle w:val="Compact"/>
      </w:pPr>
      <w:r>
        <w:t xml:space="preserve">Add actions one by one using the table in Step 2.</w:t>
      </w:r>
    </w:p>
    <w:p>
      <w:pPr>
        <w:numPr>
          <w:ilvl w:val="0"/>
          <w:numId w:val="1016"/>
        </w:numPr>
        <w:pStyle w:val="Compact"/>
      </w:pPr>
      <w:r>
        <w:t xml:space="preserve">Paste the field mappings.</w:t>
      </w:r>
    </w:p>
    <w:p>
      <w:pPr>
        <w:numPr>
          <w:ilvl w:val="0"/>
          <w:numId w:val="1016"/>
        </w:numPr>
        <w:pStyle w:val="Compact"/>
      </w:pPr>
      <w:r>
        <w:t xml:space="preserve">Add the router and error handler.</w:t>
      </w:r>
    </w:p>
    <w:p>
      <w:pPr>
        <w:numPr>
          <w:ilvl w:val="0"/>
          <w:numId w:val="1016"/>
        </w:numPr>
        <w:pStyle w:val="Compact"/>
      </w:pPr>
      <w:r>
        <w:t xml:space="preserve">Test with the provided payloads.</w:t>
      </w:r>
    </w:p>
    <w:p>
      <w:pPr>
        <w:numPr>
          <w:ilvl w:val="0"/>
          <w:numId w:val="1016"/>
        </w:numPr>
        <w:pStyle w:val="Compact"/>
      </w:pPr>
      <w:r>
        <w:t xml:space="preserve">Turn on monitoring and share the run link with the owner.</w:t>
      </w:r>
    </w:p>
    <w:p>
      <w:pPr>
        <w:pStyle w:val="FirstParagraph"/>
      </w:pPr>
      <w:r>
        <w:t xml:space="preserve">This blueprint is the finished deliverable. Fill the [[tokens]], build the workflow, and the repetitive task disappears.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5">
    <w:nsid w:val="A9941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9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2026-07-02T17:12:54Z</dcterms:created>
  <dcterms:modified xsi:type="dcterms:W3CDTF">2026-07-02T17:12:54Z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