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tool-comparison"/>
    <w:p>
      <w:pPr>
        <w:pStyle w:val="Heading1"/>
      </w:pPr>
      <w:r>
        <w:t xml:space="preserve">AI Tool Comparison</w:t>
      </w:r>
    </w:p>
    <w:p>
      <w:pPr>
        <w:pStyle w:val="FirstParagraph"/>
      </w:pPr>
      <w:r>
        <w:t xml:space="preserve">Enter the tools or categories to compare and your primary use case. Receive a structured comparison framework with decision criteria, side-by-side tables (max 6 columns), scoring guidance, prompt and data collection templates, and a final recommendation worksheet that produces a clear winner or shortlist for your specific needs.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Define your must-haves first. Gather the same data for each tool. Score honestly. The output is a defensible decision, not a generic ranking.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 or categories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3-6 specific tools or 2-3 categories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need the tool to do well (research, writing, coding, images, automation, agents, etc.)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Budget, team skills, data sensitivity, integration requirements</w:t>
            </w:r>
          </w:p>
        </w:tc>
      </w:tr>
    </w:tbl>
    <w:bookmarkEnd w:id="21"/>
    <w:bookmarkStart w:id="22" w:name="section-1-decision-criteria-customize"/>
    <w:p>
      <w:pPr>
        <w:pStyle w:val="Heading2"/>
      </w:pPr>
      <w:r>
        <w:t xml:space="preserve">Section 1 — Decision Criteria (customize)</w:t>
      </w:r>
    </w:p>
    <w:p>
      <w:pPr>
        <w:pStyle w:val="FirstParagraph"/>
      </w:pPr>
      <w:r>
        <w:t xml:space="preserve">Core categories (rate 1-5 or yes/no with notes):</w:t>
      </w:r>
    </w:p>
    <w:p>
      <w:pPr>
        <w:numPr>
          <w:ilvl w:val="0"/>
          <w:numId w:val="1001"/>
        </w:numPr>
      </w:pPr>
      <w:r>
        <w:t xml:space="preserve">Capability fit for your top 2-3 jobs</w:t>
      </w:r>
    </w:p>
    <w:p>
      <w:pPr>
        <w:numPr>
          <w:ilvl w:val="0"/>
          <w:numId w:val="1001"/>
        </w:numPr>
      </w:pPr>
      <w:r>
        <w:t xml:space="preserve">Ease of use / learning curve for your team</w:t>
      </w:r>
    </w:p>
    <w:p>
      <w:pPr>
        <w:numPr>
          <w:ilvl w:val="0"/>
          <w:numId w:val="1001"/>
        </w:numPr>
      </w:pPr>
      <w:r>
        <w:t xml:space="preserve">Speed and reliability</w:t>
      </w:r>
    </w:p>
    <w:p>
      <w:pPr>
        <w:numPr>
          <w:ilvl w:val="0"/>
          <w:numId w:val="1001"/>
        </w:numPr>
      </w:pPr>
      <w:r>
        <w:t xml:space="preserve">Cost (per user or per volume) and predictability</w:t>
      </w:r>
    </w:p>
    <w:p>
      <w:pPr>
        <w:numPr>
          <w:ilvl w:val="0"/>
          <w:numId w:val="1001"/>
        </w:numPr>
      </w:pPr>
      <w:r>
        <w:t xml:space="preserve">Data privacy / security / compliance posture</w:t>
      </w:r>
    </w:p>
    <w:p>
      <w:pPr>
        <w:numPr>
          <w:ilvl w:val="0"/>
          <w:numId w:val="1001"/>
        </w:numPr>
      </w:pPr>
      <w:r>
        <w:t xml:space="preserve">Integration with your stack</w:t>
      </w:r>
    </w:p>
    <w:p>
      <w:pPr>
        <w:numPr>
          <w:ilvl w:val="0"/>
          <w:numId w:val="1001"/>
        </w:numPr>
      </w:pPr>
      <w:r>
        <w:t xml:space="preserve">Support, community, and longevity signals</w:t>
      </w:r>
    </w:p>
    <w:p>
      <w:pPr>
        <w:numPr>
          <w:ilvl w:val="0"/>
          <w:numId w:val="1001"/>
        </w:numPr>
      </w:pPr>
      <w:r>
        <w:t xml:space="preserve">Limits and rate constraints that will bite you</w:t>
      </w:r>
    </w:p>
    <w:p>
      <w:pPr>
        <w:pStyle w:val="FirstParagraph"/>
      </w:pPr>
      <w:r>
        <w:t xml:space="preserve">Add 1-2 criteria specific to your situation.</w:t>
      </w:r>
    </w:p>
    <w:p>
      <w:pPr>
        <w:pStyle w:val="BodyText"/>
      </w:pPr>
      <w:r>
        <w:rPr>
          <w:bCs/>
          <w:b/>
        </w:rPr>
        <w:t xml:space="preserve">Numbered criteria refinement:</w:t>
      </w:r>
    </w:p>
    <w:p>
      <w:pPr>
        <w:numPr>
          <w:ilvl w:val="0"/>
          <w:numId w:val="1002"/>
        </w:numPr>
      </w:pPr>
      <w:r>
        <w:t xml:space="preserve">Start with the non-negotiables (compliance, must-have integration).</w:t>
      </w:r>
    </w:p>
    <w:p>
      <w:pPr>
        <w:numPr>
          <w:ilvl w:val="0"/>
          <w:numId w:val="1002"/>
        </w:numPr>
      </w:pPr>
      <w:r>
        <w:t xml:space="preserve">Weight the rest by how often they affect daily work.</w:t>
      </w:r>
    </w:p>
    <w:p>
      <w:pPr>
        <w:numPr>
          <w:ilvl w:val="0"/>
          <w:numId w:val="1002"/>
        </w:numPr>
      </w:pPr>
      <w:r>
        <w:t xml:space="preserve">Cap the list at 7-8 total criteria.</w:t>
      </w:r>
    </w:p>
    <w:bookmarkEnd w:id="22"/>
    <w:bookmarkStart w:id="23" w:name="X8a0aa9c2da766e9325eb99a1d89b50cfd189a47"/>
    <w:p>
      <w:pPr>
        <w:pStyle w:val="Heading2"/>
      </w:pPr>
      <w:r>
        <w:t xml:space="preserve">Section 2 — Comparison Table Template (max 6 cols)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 1 fit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 2 fit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Ease of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 per month (typical)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Privacy / compliance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 effort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Start w:id="24" w:name="section-3-data-collection-prompts"/>
    <w:p>
      <w:pPr>
        <w:pStyle w:val="Heading2"/>
      </w:pPr>
      <w:r>
        <w:t xml:space="preserve">Section 3 — Data Collection Prompts</w:t>
      </w:r>
    </w:p>
    <w:p>
      <w:pPr>
        <w:pStyle w:val="FirstParagraph"/>
      </w:pPr>
      <w:r>
        <w:t xml:space="preserve">“</w:t>
      </w:r>
      <w:r>
        <w:t xml:space="preserve">Compare [[Tool A]] and [[Tool B]] for [[job]]. Output a table with: core strengths for this job, key limitations, pricing model and realistic cost for [[volume]], privacy notes, and one user type who should pick each.</w:t>
      </w:r>
      <w:r>
        <w:t xml:space="preserve">”</w:t>
      </w:r>
    </w:p>
    <w:p>
      <w:pPr>
        <w:pStyle w:val="BodyText"/>
      </w:pPr>
      <w:r>
        <w:t xml:space="preserve">Run for pairs or the full set, then synthesize.</w:t>
      </w:r>
    </w:p>
    <w:bookmarkEnd w:id="24"/>
    <w:bookmarkStart w:id="25" w:name="section-4-scoring-and-recommendation"/>
    <w:p>
      <w:pPr>
        <w:pStyle w:val="Heading2"/>
      </w:pPr>
      <w:r>
        <w:t xml:space="preserve">Section 4 — Scoring and Recommendation</w:t>
      </w:r>
    </w:p>
    <w:p>
      <w:pPr>
        <w:pStyle w:val="FirstParagraph"/>
      </w:pPr>
      <w:r>
        <w:t xml:space="preserve">Weight your criteria (must total 100). Score each tool. Multiply and sum.</w:t>
      </w:r>
    </w:p>
    <w:p>
      <w:pPr>
        <w:pStyle w:val="BodyText"/>
      </w:pPr>
      <w:r>
        <w:rPr>
          <w:bCs/>
          <w:b/>
        </w:rPr>
        <w:t xml:space="preserve">Recommendation worksheet:</w:t>
      </w:r>
    </w:p>
    <w:p>
      <w:pPr>
        <w:numPr>
          <w:ilvl w:val="0"/>
          <w:numId w:val="1003"/>
        </w:numPr>
      </w:pPr>
      <w:r>
        <w:t xml:space="preserve">Highest total score: [[tool]]</w:t>
      </w:r>
    </w:p>
    <w:p>
      <w:pPr>
        <w:numPr>
          <w:ilvl w:val="0"/>
          <w:numId w:val="1003"/>
        </w:numPr>
      </w:pPr>
      <w:r>
        <w:t xml:space="preserve">Best on must-have X: [[tool]]</w:t>
      </w:r>
    </w:p>
    <w:p>
      <w:pPr>
        <w:numPr>
          <w:ilvl w:val="0"/>
          <w:numId w:val="1003"/>
        </w:numPr>
      </w:pPr>
      <w:r>
        <w:t xml:space="preserve">Lowest risk for our constraints: [[tool]]</w:t>
      </w:r>
    </w:p>
    <w:p>
      <w:pPr>
        <w:numPr>
          <w:ilvl w:val="0"/>
          <w:numId w:val="1003"/>
        </w:numPr>
      </w:pPr>
      <w:r>
        <w:t xml:space="preserve">Shortlist (top 2): [[ ]] and [[ ]]</w:t>
      </w:r>
    </w:p>
    <w:p>
      <w:pPr>
        <w:numPr>
          <w:ilvl w:val="0"/>
          <w:numId w:val="1003"/>
        </w:numPr>
      </w:pPr>
      <w:r>
        <w:t xml:space="preserve">Pilot plan: 2-week test with these success metrics: [[ ]]</w:t>
      </w:r>
    </w:p>
    <w:bookmarkEnd w:id="25"/>
    <w:bookmarkStart w:id="26" w:name="section-5-pilot-and-decision-process"/>
    <w:p>
      <w:pPr>
        <w:pStyle w:val="Heading2"/>
      </w:pPr>
      <w:r>
        <w:t xml:space="preserve">Section 5 — Pilot and Decision Process</w:t>
      </w:r>
    </w:p>
    <w:p>
      <w:pPr>
        <w:numPr>
          <w:ilvl w:val="0"/>
          <w:numId w:val="1004"/>
        </w:numPr>
      </w:pPr>
      <w:r>
        <w:t xml:space="preserve">Define success metrics before the pilot.</w:t>
      </w:r>
    </w:p>
    <w:p>
      <w:pPr>
        <w:numPr>
          <w:ilvl w:val="0"/>
          <w:numId w:val="1004"/>
        </w:numPr>
      </w:pPr>
      <w:r>
        <w:t xml:space="preserve">Run the same 5-10 real tasks in each finalist.</w:t>
      </w:r>
    </w:p>
    <w:p>
      <w:pPr>
        <w:numPr>
          <w:ilvl w:val="0"/>
          <w:numId w:val="1004"/>
        </w:numPr>
      </w:pPr>
      <w:r>
        <w:t xml:space="preserve">Log time, quality, cost, friction.</w:t>
      </w:r>
    </w:p>
    <w:p>
      <w:pPr>
        <w:numPr>
          <w:ilvl w:val="0"/>
          <w:numId w:val="1004"/>
        </w:numPr>
      </w:pPr>
      <w:r>
        <w:t xml:space="preserve">Make the call with the data + team feedback.</w:t>
      </w:r>
    </w:p>
    <w:p>
      <w:pPr>
        <w:pStyle w:val="FirstParagraph"/>
      </w:pPr>
      <w:r>
        <w:rPr>
          <w:bCs/>
          <w:b/>
        </w:rPr>
        <w:t xml:space="preserve">Numbered pilot rules:</w:t>
      </w:r>
    </w:p>
    <w:p>
      <w:pPr>
        <w:numPr>
          <w:ilvl w:val="0"/>
          <w:numId w:val="1005"/>
        </w:numPr>
      </w:pPr>
      <w:r>
        <w:t xml:space="preserve">Use real work, not toy examples.</w:t>
      </w:r>
    </w:p>
    <w:p>
      <w:pPr>
        <w:numPr>
          <w:ilvl w:val="0"/>
          <w:numId w:val="1005"/>
        </w:numPr>
      </w:pPr>
      <w:r>
        <w:t xml:space="preserve">Time the full loop (prompt to usable output).</w:t>
      </w:r>
    </w:p>
    <w:p>
      <w:pPr>
        <w:numPr>
          <w:ilvl w:val="0"/>
          <w:numId w:val="1005"/>
        </w:numPr>
      </w:pPr>
      <w:r>
        <w:t xml:space="preserve">Note every point of friction or surprise.</w:t>
      </w:r>
    </w:p>
    <w:p>
      <w:pPr>
        <w:numPr>
          <w:ilvl w:val="0"/>
          <w:numId w:val="1005"/>
        </w:numPr>
      </w:pPr>
      <w:r>
        <w:t xml:space="preserve">Decide with data, not enthusiasm.</w:t>
      </w:r>
    </w:p>
    <w:bookmarkEnd w:id="26"/>
    <w:bookmarkStart w:id="27" w:name="pro-tips"/>
    <w:p>
      <w:pPr>
        <w:pStyle w:val="Heading2"/>
      </w:pPr>
      <w:r>
        <w:t xml:space="preserve">Pro Tips</w:t>
      </w:r>
    </w:p>
    <w:p>
      <w:pPr>
        <w:numPr>
          <w:ilvl w:val="0"/>
          <w:numId w:val="1006"/>
        </w:numPr>
      </w:pPr>
      <w:r>
        <w:t xml:space="preserve">Must-haves that are non-negotiable (compliance, certain integrations) eliminate tools early.</w:t>
      </w:r>
    </w:p>
    <w:p>
      <w:pPr>
        <w:numPr>
          <w:ilvl w:val="0"/>
          <w:numId w:val="1006"/>
        </w:numPr>
      </w:pPr>
      <w:r>
        <w:t xml:space="preserve">Price the real usage pattern, not the marketing page.</w:t>
      </w:r>
    </w:p>
    <w:p>
      <w:pPr>
        <w:numPr>
          <w:ilvl w:val="0"/>
          <w:numId w:val="1006"/>
        </w:numPr>
      </w:pPr>
      <w:r>
        <w:t xml:space="preserve">Talk to 1-2 current users in a similar situation.</w:t>
      </w:r>
    </w:p>
    <w:p>
      <w:pPr>
        <w:numPr>
          <w:ilvl w:val="0"/>
          <w:numId w:val="1006"/>
        </w:numPr>
      </w:pPr>
      <w:r>
        <w:t xml:space="preserve">Revisit the decision in 3-6 months — the space moves fast.</w:t>
      </w:r>
    </w:p>
    <w:p>
      <w:pPr>
        <w:pStyle w:val="FirstParagraph"/>
      </w:pPr>
      <w:r>
        <w:t xml:space="preserve">A structured comparison beats</w:t>
      </w:r>
      <w:r>
        <w:t xml:space="preserve"> </w:t>
      </w:r>
      <w:r>
        <w:t xml:space="preserve">“</w:t>
      </w:r>
      <w:r>
        <w:t xml:space="preserve">which one is popular right now.</w:t>
      </w:r>
      <w:r>
        <w:t xml:space="preserve">”</w:t>
      </w:r>
      <w:r>
        <w:t xml:space="preserve"> </w:t>
      </w:r>
      <w:r>
        <w:t xml:space="preserve">Define the job, gather comparable data, score against your criteria, and pilot the finalists. The right tool is the one that wins on your actual work and constraints, not on a review site.</w:t>
      </w:r>
    </w:p>
    <w:bookmarkEnd w:id="27"/>
    <w:bookmarkStart w:id="28" w:name="additional-guidance-and-checklists"/>
    <w:p>
      <w:pPr>
        <w:pStyle w:val="Heading2"/>
      </w:pPr>
      <w:r>
        <w:t xml:space="preserve">Additional Guidance and Checklists</w:t>
      </w:r>
    </w:p>
    <w:p>
      <w:pPr>
        <w:pStyle w:val="FirstParagraph"/>
      </w:pPr>
      <w:r>
        <w:rPr>
          <w:bCs/>
          <w:b/>
        </w:rPr>
        <w:t xml:space="preserve">Numbered pre-use checklist (run every time):</w:t>
      </w:r>
    </w:p>
    <w:p>
      <w:pPr>
        <w:numPr>
          <w:ilvl w:val="0"/>
          <w:numId w:val="1007"/>
        </w:numPr>
      </w:pPr>
      <w:r>
        <w:t xml:space="preserve">Confirm the goal and constraints are still accurate.</w:t>
      </w:r>
    </w:p>
    <w:p>
      <w:pPr>
        <w:numPr>
          <w:ilvl w:val="0"/>
          <w:numId w:val="1007"/>
        </w:numPr>
      </w:pPr>
      <w:r>
        <w:t xml:space="preserve">Update any [[Token]] values with current data.</w:t>
      </w:r>
    </w:p>
    <w:p>
      <w:pPr>
        <w:numPr>
          <w:ilvl w:val="0"/>
          <w:numId w:val="1007"/>
        </w:numPr>
      </w:pPr>
      <w:r>
        <w:t xml:space="preserve">Run the core prompt or workflow.</w:t>
      </w:r>
    </w:p>
    <w:p>
      <w:pPr>
        <w:numPr>
          <w:ilvl w:val="0"/>
          <w:numId w:val="1007"/>
        </w:numPr>
      </w:pPr>
      <w:r>
        <w:t xml:space="preserve">Human review for accuracy, tone, and compliance.</w:t>
      </w:r>
    </w:p>
    <w:p>
      <w:pPr>
        <w:numPr>
          <w:ilvl w:val="0"/>
          <w:numId w:val="1007"/>
        </w:numPr>
      </w:pPr>
      <w:r>
        <w:t xml:space="preserve">Log time and outcome for later tuning.</w:t>
      </w:r>
    </w:p>
    <w:p>
      <w:pPr>
        <w:pStyle w:val="FirstParagraph"/>
      </w:pPr>
      <w:r>
        <w:rPr>
          <w:bCs/>
          <w:b/>
        </w:rPr>
        <w:t xml:space="preserve">Common failure modes and fixes:</w:t>
      </w:r>
    </w:p>
    <w:p>
      <w:pPr>
        <w:numPr>
          <w:ilvl w:val="0"/>
          <w:numId w:val="1008"/>
        </w:numPr>
      </w:pPr>
      <w:r>
        <w:t xml:space="preserve">Output too generic: add 2-3 specific examples from your real work to the prompt.</w:t>
      </w:r>
    </w:p>
    <w:p>
      <w:pPr>
        <w:numPr>
          <w:ilvl w:val="0"/>
          <w:numId w:val="1008"/>
        </w:numPr>
      </w:pPr>
      <w:r>
        <w:t xml:space="preserve">Wrong length or format: specify exact word count, bullet vs paragraph, or section headings in the prompt.</w:t>
      </w:r>
    </w:p>
    <w:p>
      <w:pPr>
        <w:numPr>
          <w:ilvl w:val="0"/>
          <w:numId w:val="1008"/>
        </w:numPr>
      </w:pPr>
      <w:r>
        <w:t xml:space="preserve">Outdated info: add</w:t>
      </w:r>
      <w:r>
        <w:t xml:space="preserve"> </w:t>
      </w:r>
      <w:r>
        <w:t xml:space="preserve">“</w:t>
      </w:r>
      <w:r>
        <w:t xml:space="preserve">use only information from the attached sources or current date</w:t>
      </w:r>
      <w:r>
        <w:t xml:space="preserve">”</w:t>
      </w:r>
      <w:r>
        <w:t xml:space="preserve"> </w:t>
      </w:r>
      <w:r>
        <w:t xml:space="preserve">and paste fresh context.</w:t>
      </w:r>
    </w:p>
    <w:p>
      <w:pPr>
        <w:numPr>
          <w:ilvl w:val="0"/>
          <w:numId w:val="1008"/>
        </w:numPr>
      </w:pPr>
      <w:r>
        <w:t xml:space="preserve">Tone drift: paste 2-3 examples of the exact tone you want.</w:t>
      </w:r>
    </w:p>
    <w:p>
      <w:pPr>
        <w:pStyle w:val="FirstParagraph"/>
      </w:pPr>
      <w:r>
        <w:rPr>
          <w:bCs/>
          <w:b/>
        </w:rPr>
        <w:t xml:space="preserve">Pro Tips (continued):</w:t>
      </w:r>
    </w:p>
    <w:p>
      <w:pPr>
        <w:numPr>
          <w:ilvl w:val="0"/>
          <w:numId w:val="1009"/>
        </w:numPr>
      </w:pPr>
      <w:r>
        <w:t xml:space="preserve">Version your best prompts with dates and results.</w:t>
      </w:r>
    </w:p>
    <w:p>
      <w:pPr>
        <w:numPr>
          <w:ilvl w:val="0"/>
          <w:numId w:val="1009"/>
        </w:numPr>
      </w:pPr>
      <w:r>
        <w:t xml:space="preserve">Keep a</w:t>
      </w:r>
      <w:r>
        <w:t xml:space="preserve"> </w:t>
      </w:r>
      <w:r>
        <w:t xml:space="preserve">“</w:t>
      </w:r>
      <w:r>
        <w:t xml:space="preserve">bad outputs</w:t>
      </w:r>
      <w:r>
        <w:t xml:space="preserve">”</w:t>
      </w:r>
      <w:r>
        <w:t xml:space="preserve"> </w:t>
      </w:r>
      <w:r>
        <w:t xml:space="preserve">note so you stop repeating the same mistakes.</w:t>
      </w:r>
    </w:p>
    <w:p>
      <w:pPr>
        <w:numPr>
          <w:ilvl w:val="0"/>
          <w:numId w:val="1009"/>
        </w:numPr>
      </w:pPr>
      <w:r>
        <w:t xml:space="preserve">When in doubt, simplify the prompt and add concrete examples rather than more instructions.</w:t>
      </w:r>
    </w:p>
    <w:p>
      <w:pPr>
        <w:pStyle w:val="FirstParagraph"/>
      </w:pPr>
      <w:r>
        <w:rPr>
          <w:bCs/>
          <w:b/>
        </w:rPr>
        <w:t xml:space="preserve">Final reminder:</w:t>
      </w:r>
      <w:r>
        <w:t xml:space="preserve"> </w:t>
      </w:r>
      <w:r>
        <w:t xml:space="preserve">AI accelerates. You decide, edit, and own the result. Use the numbered steps and checklists above on every significant piece of work until the pattern is automatic.</w:t>
      </w:r>
    </w:p>
    <w:bookmarkEnd w:id="28"/>
    <w:bookmarkStart w:id="29" w:name="extended-evaluation-notes"/>
    <w:p>
      <w:pPr>
        <w:pStyle w:val="Heading2"/>
      </w:pPr>
      <w:r>
        <w:t xml:space="preserve">Extended Evaluation Notes</w:t>
      </w:r>
    </w:p>
    <w:p>
      <w:pPr>
        <w:pStyle w:val="FirstParagraph"/>
      </w:pPr>
      <w:r>
        <w:rPr>
          <w:bCs/>
          <w:b/>
        </w:rPr>
        <w:t xml:space="preserve">Numbered full decision process:</w:t>
      </w:r>
    </w:p>
    <w:p>
      <w:pPr>
        <w:numPr>
          <w:ilvl w:val="0"/>
          <w:numId w:val="1010"/>
        </w:numPr>
      </w:pPr>
      <w:r>
        <w:t xml:space="preserve">List non-negotiables and eliminate any tool that fails them.</w:t>
      </w:r>
    </w:p>
    <w:p>
      <w:pPr>
        <w:numPr>
          <w:ilvl w:val="0"/>
          <w:numId w:val="1010"/>
        </w:numPr>
      </w:pPr>
      <w:r>
        <w:t xml:space="preserve">Score the remaining on the weighted criteria table.</w:t>
      </w:r>
    </w:p>
    <w:p>
      <w:pPr>
        <w:numPr>
          <w:ilvl w:val="0"/>
          <w:numId w:val="1010"/>
        </w:numPr>
      </w:pPr>
      <w:r>
        <w:t xml:space="preserve">Run 5 identical real tasks in the top 2-3.</w:t>
      </w:r>
    </w:p>
    <w:p>
      <w:pPr>
        <w:numPr>
          <w:ilvl w:val="0"/>
          <w:numId w:val="1010"/>
        </w:numPr>
      </w:pPr>
      <w:r>
        <w:t xml:space="preserve">Compare time, quality after minimal edit, and friction.</w:t>
      </w:r>
    </w:p>
    <w:p>
      <w:pPr>
        <w:numPr>
          <w:ilvl w:val="0"/>
          <w:numId w:val="1010"/>
        </w:numPr>
      </w:pPr>
      <w:r>
        <w:t xml:space="preserve">Choose and schedule a 14-day review to confirm the decision still holds.</w:t>
      </w:r>
    </w:p>
    <w:p>
      <w:pPr>
        <w:pStyle w:val="FirstParagraph"/>
      </w:pPr>
      <w:r>
        <w:rPr>
          <w:bCs/>
          <w:b/>
        </w:rPr>
        <w:t xml:space="preserve">When to re-run the comparison:</w:t>
      </w:r>
      <w:r>
        <w:t xml:space="preserve"> </w:t>
      </w:r>
      <w:r>
        <w:t xml:space="preserve">major price change, new must-have integration, or the tool stops meeting your top job reliably.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2026-07-02T17:12:53Z</dcterms:created>
  <dcterms:modified xsi:type="dcterms:W3CDTF">2026-07-02T17:12:53Z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