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stay-current-ai-brief"/>
    <w:p>
      <w:pPr>
        <w:pStyle w:val="Heading1"/>
      </w:pPr>
      <w:r>
        <w:t xml:space="preserve">Stay-Current AI Brief</w:t>
      </w:r>
    </w:p>
    <w:p>
      <w:pPr>
        <w:pStyle w:val="FirstParagraph"/>
      </w:pPr>
      <w:r>
        <w:t xml:space="preserve">Enter the topics, time window, and audience. Receive a repeatable workflow and template for producing a concise, high-signal AI news and development brief: source list, filtering criteria, summary structure, analysis prompts, delivery format, and a 15-30 minute production process you can run daily or weekly.</w:t>
      </w:r>
    </w:p>
    <w:bookmarkStart w:id="20" w:name="how-to-use-this-template"/>
    <w:p>
      <w:pPr>
        <w:pStyle w:val="Heading2"/>
      </w:pPr>
      <w:r>
        <w:t xml:space="preserve">How to Use This Template</w:t>
      </w:r>
    </w:p>
    <w:p>
      <w:pPr>
        <w:pStyle w:val="FirstParagraph"/>
      </w:pPr>
      <w:r>
        <w:t xml:space="preserve">Replace [[Tokens]]. Run the process on a consistent cadence. The value is in ruthless filtering and clear</w:t>
      </w:r>
      <w:r>
        <w:t xml:space="preserve"> </w:t>
      </w:r>
      <w:r>
        <w:t xml:space="preserve">“</w:t>
      </w:r>
      <w:r>
        <w:t xml:space="preserve">so what</w:t>
      </w:r>
      <w:r>
        <w:t xml:space="preserve">”</w:t>
      </w:r>
      <w:r>
        <w:t xml:space="preserve"> </w:t>
      </w:r>
      <w:r>
        <w:t xml:space="preserve">for your specific audience.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Topics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Core areas you care about (agents, models, regulation, enterprise adoption, creative tools, etc.)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Daily, 3x week, weekly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Your team, clients, newsletter, personal decision making</w:t>
            </w:r>
          </w:p>
        </w:tc>
      </w:tr>
    </w:tbl>
    <w:bookmarkEnd w:id="21"/>
    <w:bookmarkStart w:id="22" w:name="section-1-source-shortlist-curate-8-12"/>
    <w:p>
      <w:pPr>
        <w:pStyle w:val="Heading2"/>
      </w:pPr>
      <w:r>
        <w:t xml:space="preserve">Section 1 — Source Shortlist (curate 8-12)</w:t>
      </w:r>
    </w:p>
    <w:p>
      <w:pPr>
        <w:numPr>
          <w:ilvl w:val="0"/>
          <w:numId w:val="1001"/>
        </w:numPr>
      </w:pPr>
      <w:r>
        <w:t xml:space="preserve">Primary research and company blogs (OpenAI, Anthropic, Google, Meta AI, etc.)</w:t>
      </w:r>
    </w:p>
    <w:p>
      <w:pPr>
        <w:numPr>
          <w:ilvl w:val="0"/>
          <w:numId w:val="1001"/>
        </w:numPr>
      </w:pPr>
      <w:r>
        <w:t xml:space="preserve">Reputable news with technical depth (The Batch, The Algorithmic Bridge, etc.)</w:t>
      </w:r>
    </w:p>
    <w:p>
      <w:pPr>
        <w:numPr>
          <w:ilvl w:val="0"/>
          <w:numId w:val="1001"/>
        </w:numPr>
      </w:pPr>
      <w:r>
        <w:t xml:space="preserve">Regulatory and policy trackers</w:t>
      </w:r>
    </w:p>
    <w:p>
      <w:pPr>
        <w:numPr>
          <w:ilvl w:val="0"/>
          <w:numId w:val="1001"/>
        </w:numPr>
      </w:pPr>
      <w:r>
        <w:t xml:space="preserve">Practitioner and researcher accounts on X and LinkedIn (curated list)</w:t>
      </w:r>
    </w:p>
    <w:p>
      <w:pPr>
        <w:numPr>
          <w:ilvl w:val="0"/>
          <w:numId w:val="1001"/>
        </w:numPr>
      </w:pPr>
      <w:r>
        <w:t xml:space="preserve">Your own saved searches and alerts</w:t>
      </w:r>
    </w:p>
    <w:p>
      <w:pPr>
        <w:pStyle w:val="FirstParagraph"/>
      </w:pPr>
      <w:r>
        <w:rPr>
          <w:bCs/>
          <w:b/>
        </w:rPr>
        <w:t xml:space="preserve">Rule:</w:t>
      </w:r>
      <w:r>
        <w:t xml:space="preserve"> </w:t>
      </w:r>
      <w:r>
        <w:t xml:space="preserve">Quality over quantity. Remove any source that consistently produces noise.</w:t>
      </w:r>
    </w:p>
    <w:p>
      <w:pPr>
        <w:pStyle w:val="BodyText"/>
      </w:pPr>
      <w:r>
        <w:rPr>
          <w:bCs/>
          <w:b/>
        </w:rPr>
        <w:t xml:space="preserve">Numbered source hygiene:</w:t>
      </w:r>
    </w:p>
    <w:p>
      <w:pPr>
        <w:numPr>
          <w:ilvl w:val="0"/>
          <w:numId w:val="1002"/>
        </w:numPr>
      </w:pPr>
      <w:r>
        <w:t xml:space="preserve">Review your list monthly.</w:t>
      </w:r>
    </w:p>
    <w:p>
      <w:pPr>
        <w:numPr>
          <w:ilvl w:val="0"/>
          <w:numId w:val="1002"/>
        </w:numPr>
      </w:pPr>
      <w:r>
        <w:t xml:space="preserve">Drop any source that has not produced a</w:t>
      </w:r>
      <w:r>
        <w:t xml:space="preserve"> </w:t>
      </w:r>
      <w:r>
        <w:t xml:space="preserve">“</w:t>
      </w:r>
      <w:r>
        <w:t xml:space="preserve">keep</w:t>
      </w:r>
      <w:r>
        <w:t xml:space="preserve">”</w:t>
      </w:r>
      <w:r>
        <w:t xml:space="preserve"> </w:t>
      </w:r>
      <w:r>
        <w:t xml:space="preserve">item in 4 weeks.</w:t>
      </w:r>
    </w:p>
    <w:p>
      <w:pPr>
        <w:numPr>
          <w:ilvl w:val="0"/>
          <w:numId w:val="1002"/>
        </w:numPr>
      </w:pPr>
      <w:r>
        <w:t xml:space="preserve">Add one high-signal new source only after it proves itself for two cycles.</w:t>
      </w:r>
    </w:p>
    <w:bookmarkEnd w:id="22"/>
    <w:bookmarkStart w:id="23" w:name="section-2-filtering-criteria-be-strict"/>
    <w:p>
      <w:pPr>
        <w:pStyle w:val="Heading2"/>
      </w:pPr>
      <w:r>
        <w:t xml:space="preserve">Section 2 — Filtering Criteria (be strict)</w:t>
      </w:r>
    </w:p>
    <w:p>
      <w:pPr>
        <w:pStyle w:val="FirstParagraph"/>
      </w:pPr>
      <w:r>
        <w:t xml:space="preserve">Keep only items that meet at least two:</w:t>
      </w:r>
    </w:p>
    <w:p>
      <w:pPr>
        <w:numPr>
          <w:ilvl w:val="0"/>
          <w:numId w:val="1003"/>
        </w:numPr>
      </w:pPr>
      <w:r>
        <w:t xml:space="preserve">New capability or model release with clear benchmarks or use implications</w:t>
      </w:r>
    </w:p>
    <w:p>
      <w:pPr>
        <w:numPr>
          <w:ilvl w:val="0"/>
          <w:numId w:val="1003"/>
        </w:numPr>
      </w:pPr>
      <w:r>
        <w:t xml:space="preserve">Significant research result with practical takeaway</w:t>
      </w:r>
    </w:p>
    <w:p>
      <w:pPr>
        <w:numPr>
          <w:ilvl w:val="0"/>
          <w:numId w:val="1003"/>
        </w:numPr>
      </w:pPr>
      <w:r>
        <w:t xml:space="preserve">Regulatory or policy change that affects deployment or risk</w:t>
      </w:r>
    </w:p>
    <w:p>
      <w:pPr>
        <w:numPr>
          <w:ilvl w:val="0"/>
          <w:numId w:val="1003"/>
        </w:numPr>
      </w:pPr>
      <w:r>
        <w:t xml:space="preserve">Real-world deployment story with measured outcomes</w:t>
      </w:r>
    </w:p>
    <w:p>
      <w:pPr>
        <w:numPr>
          <w:ilvl w:val="0"/>
          <w:numId w:val="1003"/>
        </w:numPr>
      </w:pPr>
      <w:r>
        <w:t xml:space="preserve">Tool or technique that solves a problem you or your audience actually have</w:t>
      </w:r>
    </w:p>
    <w:p>
      <w:pPr>
        <w:pStyle w:val="FirstParagraph"/>
      </w:pPr>
      <w:r>
        <w:t xml:space="preserve">Discard: hype without substance, minor benchmark bumps, rumors, most</w:t>
      </w:r>
      <w:r>
        <w:t xml:space="preserve"> </w:t>
      </w:r>
      <w:r>
        <w:t xml:space="preserve">“</w:t>
      </w:r>
      <w:r>
        <w:t xml:space="preserve">top 10</w:t>
      </w:r>
      <w:r>
        <w:t xml:space="preserve">”</w:t>
      </w:r>
      <w:r>
        <w:t xml:space="preserve"> </w:t>
      </w:r>
      <w:r>
        <w:t xml:space="preserve">lists.</w:t>
      </w:r>
    </w:p>
    <w:bookmarkEnd w:id="23"/>
    <w:bookmarkStart w:id="24" w:name="X72cb4955a422a1bbf6d3bd16bfe98a532356a4d"/>
    <w:p>
      <w:pPr>
        <w:pStyle w:val="Heading2"/>
      </w:pPr>
      <w:r>
        <w:t xml:space="preserve">Section 3 — Brief Structure (one page or 5-8 items max)</w:t>
      </w:r>
    </w:p>
    <w:p>
      <w:pPr>
        <w:pStyle w:val="FirstParagraph"/>
      </w:pPr>
      <w:r>
        <w:rPr>
          <w:bCs/>
          <w:b/>
        </w:rPr>
        <w:t xml:space="preserve">Header:</w:t>
      </w:r>
      <w:r>
        <w:t xml:space="preserve"> </w:t>
      </w:r>
      <w:r>
        <w:t xml:space="preserve">Date, scope (e.g. </w:t>
      </w:r>
      <w:r>
        <w:t xml:space="preserve">“</w:t>
      </w:r>
      <w:r>
        <w:t xml:space="preserve">AI Agents + Enterprise Adoption — last 7 days</w:t>
      </w:r>
      <w:r>
        <w:t xml:space="preserve">”</w:t>
      </w:r>
      <w:r>
        <w:t xml:space="preserve">)</w:t>
      </w:r>
    </w:p>
    <w:p>
      <w:pPr>
        <w:pStyle w:val="BodyText"/>
      </w:pPr>
      <w:r>
        <w:rPr>
          <w:bCs/>
          <w:b/>
        </w:rPr>
        <w:t xml:space="preserve">Top 3-5 items</w:t>
      </w:r>
      <w:r>
        <w:t xml:space="preserve"> </w:t>
      </w:r>
      <w:r>
        <w:t xml:space="preserve">each with:</w:t>
      </w:r>
    </w:p>
    <w:p>
      <w:pPr>
        <w:numPr>
          <w:ilvl w:val="0"/>
          <w:numId w:val="1004"/>
        </w:numPr>
      </w:pPr>
      <w:r>
        <w:t xml:space="preserve">One-line headline + source + date</w:t>
      </w:r>
    </w:p>
    <w:p>
      <w:pPr>
        <w:numPr>
          <w:ilvl w:val="0"/>
          <w:numId w:val="1004"/>
        </w:numPr>
      </w:pPr>
      <w:r>
        <w:t xml:space="preserve">2-4 sentence plain summary (what happened)</w:t>
      </w:r>
    </w:p>
    <w:p>
      <w:pPr>
        <w:numPr>
          <w:ilvl w:val="0"/>
          <w:numId w:val="1004"/>
        </w:numPr>
      </w:pPr>
      <w:r>
        <w:t xml:space="preserve">So what / implication for [[audience]]</w:t>
      </w:r>
    </w:p>
    <w:p>
      <w:pPr>
        <w:numPr>
          <w:ilvl w:val="0"/>
          <w:numId w:val="1004"/>
        </w:numPr>
      </w:pPr>
      <w:r>
        <w:t xml:space="preserve">Link + 1 key quote or number if useful</w:t>
      </w:r>
    </w:p>
    <w:p>
      <w:pPr>
        <w:pStyle w:val="FirstParagraph"/>
      </w:pPr>
      <w:r>
        <w:rPr>
          <w:bCs/>
          <w:b/>
        </w:rPr>
        <w:t xml:space="preserve">Quick signals section:</w:t>
      </w:r>
      <w:r>
        <w:t xml:space="preserve"> </w:t>
      </w:r>
      <w:r>
        <w:t xml:space="preserve">3-5 one-sentence notes on smaller but directionally interesting items.</w:t>
      </w:r>
    </w:p>
    <w:p>
      <w:pPr>
        <w:pStyle w:val="BodyText"/>
      </w:pPr>
      <w:r>
        <w:rPr>
          <w:bCs/>
          <w:b/>
        </w:rPr>
        <w:t xml:space="preserve">Watch list:</w:t>
      </w:r>
      <w:r>
        <w:t xml:space="preserve"> </w:t>
      </w:r>
      <w:r>
        <w:t xml:space="preserve">1-2 things to follow in the next period.</w:t>
      </w:r>
    </w:p>
    <w:bookmarkEnd w:id="24"/>
    <w:bookmarkStart w:id="25" w:name="section-4-production-prompts"/>
    <w:p>
      <w:pPr>
        <w:pStyle w:val="Heading2"/>
      </w:pPr>
      <w:r>
        <w:t xml:space="preserve">Section 4 — Production Prompts</w:t>
      </w:r>
    </w:p>
    <w:p>
      <w:pPr>
        <w:pStyle w:val="FirstParagraph"/>
      </w:pPr>
      <w:r>
        <w:rPr>
          <w:bCs/>
          <w:b/>
        </w:rPr>
        <w:t xml:space="preserve">Summarizer prompt:</w:t>
      </w:r>
    </w:p>
    <w:p>
      <w:pPr>
        <w:pStyle w:val="BodyText"/>
      </w:pPr>
      <w:r>
        <w:t xml:space="preserve">“</w:t>
      </w:r>
      <w:r>
        <w:t xml:space="preserve">Summarize this article or release in 3 sentences for [[audience]]. Focus on the concrete change or result and the practical implication. Include one key number or quote. No hype.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Implication prompt:</w:t>
      </w:r>
    </w:p>
    <w:p>
      <w:pPr>
        <w:pStyle w:val="BodyText"/>
      </w:pPr>
      <w:r>
        <w:t xml:space="preserve">“</w:t>
      </w:r>
      <w:r>
        <w:t xml:space="preserve">Given this development, list the top 2 implications for [[specific role or company type]] in the next 6-12 months. One sentence each.</w:t>
      </w:r>
      <w:r>
        <w:t xml:space="preserve">”</w:t>
      </w:r>
    </w:p>
    <w:bookmarkEnd w:id="25"/>
    <w:bookmarkStart w:id="26" w:name="section-5-20-minute-workflow"/>
    <w:p>
      <w:pPr>
        <w:pStyle w:val="Heading2"/>
      </w:pPr>
      <w:r>
        <w:t xml:space="preserve">Section 5 — 20-Minute Workflow</w:t>
      </w:r>
    </w:p>
    <w:p>
      <w:pPr>
        <w:numPr>
          <w:ilvl w:val="0"/>
          <w:numId w:val="1005"/>
        </w:numPr>
      </w:pPr>
      <w:r>
        <w:t xml:space="preserve">Scan sources (5 min)</w:t>
      </w:r>
    </w:p>
    <w:p>
      <w:pPr>
        <w:numPr>
          <w:ilvl w:val="0"/>
          <w:numId w:val="1005"/>
        </w:numPr>
      </w:pPr>
      <w:r>
        <w:t xml:space="preserve">Apply filter, keep 5-8 candidates (3 min)</w:t>
      </w:r>
    </w:p>
    <w:p>
      <w:pPr>
        <w:numPr>
          <w:ilvl w:val="0"/>
          <w:numId w:val="1005"/>
        </w:numPr>
      </w:pPr>
      <w:r>
        <w:t xml:space="preserve">Run summaries + implications (5-7 min)</w:t>
      </w:r>
    </w:p>
    <w:p>
      <w:pPr>
        <w:numPr>
          <w:ilvl w:val="0"/>
          <w:numId w:val="1005"/>
        </w:numPr>
      </w:pPr>
      <w:r>
        <w:t xml:space="preserve">Write or polish top items, add watch list (5 min)</w:t>
      </w:r>
    </w:p>
    <w:p>
      <w:pPr>
        <w:numPr>
          <w:ilvl w:val="0"/>
          <w:numId w:val="1005"/>
        </w:numPr>
      </w:pPr>
      <w:r>
        <w:t xml:space="preserve">Send or publish in consistent format</w:t>
      </w:r>
    </w:p>
    <w:p>
      <w:pPr>
        <w:pStyle w:val="FirstParagraph"/>
      </w:pPr>
      <w:r>
        <w:rPr>
          <w:bCs/>
          <w:b/>
        </w:rPr>
        <w:t xml:space="preserve">Tools:</w:t>
      </w:r>
      <w:r>
        <w:t xml:space="preserve"> </w:t>
      </w:r>
      <w:r>
        <w:t xml:space="preserve">RSS + reader, browser tabs, LLM, your notes or newsletter tool.</w:t>
      </w:r>
    </w:p>
    <w:p>
      <w:pPr>
        <w:pStyle w:val="BodyText"/>
      </w:pPr>
      <w:r>
        <w:rPr>
          <w:bCs/>
          <w:b/>
        </w:rPr>
        <w:t xml:space="preserve">Numbered post-brief ritual:</w:t>
      </w:r>
    </w:p>
    <w:p>
      <w:pPr>
        <w:numPr>
          <w:ilvl w:val="0"/>
          <w:numId w:val="1006"/>
        </w:numPr>
      </w:pPr>
      <w:r>
        <w:t xml:space="preserve">Note the single most important item for your context.</w:t>
      </w:r>
    </w:p>
    <w:p>
      <w:pPr>
        <w:numPr>
          <w:ilvl w:val="0"/>
          <w:numId w:val="1006"/>
        </w:numPr>
      </w:pPr>
      <w:r>
        <w:t xml:space="preserve">Add any new sources or terms to watch to your list.</w:t>
      </w:r>
    </w:p>
    <w:p>
      <w:pPr>
        <w:numPr>
          <w:ilvl w:val="0"/>
          <w:numId w:val="1006"/>
        </w:numPr>
      </w:pPr>
      <w:r>
        <w:t xml:space="preserve">Archive the brief with date.</w:t>
      </w:r>
    </w:p>
    <w:p>
      <w:pPr>
        <w:numPr>
          <w:ilvl w:val="0"/>
          <w:numId w:val="1006"/>
        </w:numPr>
      </w:pPr>
      <w:r>
        <w:t xml:space="preserve">If something was borderline, schedule a 5-min follow-up search in 48 hours.</w:t>
      </w:r>
    </w:p>
    <w:bookmarkEnd w:id="26"/>
    <w:bookmarkStart w:id="27" w:name="pro-tips"/>
    <w:p>
      <w:pPr>
        <w:pStyle w:val="Heading2"/>
      </w:pPr>
      <w:r>
        <w:t xml:space="preserve">Pro Tips</w:t>
      </w:r>
    </w:p>
    <w:p>
      <w:pPr>
        <w:numPr>
          <w:ilvl w:val="0"/>
          <w:numId w:val="1007"/>
        </w:numPr>
      </w:pPr>
      <w:r>
        <w:t xml:space="preserve">The filtering is the product. Readers trust you to remove noise.</w:t>
      </w:r>
    </w:p>
    <w:p>
      <w:pPr>
        <w:numPr>
          <w:ilvl w:val="0"/>
          <w:numId w:val="1007"/>
        </w:numPr>
      </w:pPr>
      <w:r>
        <w:t xml:space="preserve">Keep a running</w:t>
      </w:r>
      <w:r>
        <w:t xml:space="preserve"> </w:t>
      </w:r>
      <w:r>
        <w:t xml:space="preserve">“</w:t>
      </w:r>
      <w:r>
        <w:t xml:space="preserve">why this matters to us</w:t>
      </w:r>
      <w:r>
        <w:t xml:space="preserve">”</w:t>
      </w:r>
      <w:r>
        <w:t xml:space="preserve"> </w:t>
      </w:r>
      <w:r>
        <w:t xml:space="preserve">note for your audience.</w:t>
      </w:r>
    </w:p>
    <w:p>
      <w:pPr>
        <w:numPr>
          <w:ilvl w:val="0"/>
          <w:numId w:val="1007"/>
        </w:numPr>
      </w:pPr>
      <w:r>
        <w:t xml:space="preserve">Archive briefs so you can spot trends over 4-6 weeks.</w:t>
      </w:r>
    </w:p>
    <w:p>
      <w:pPr>
        <w:numPr>
          <w:ilvl w:val="0"/>
          <w:numId w:val="1007"/>
        </w:numPr>
      </w:pPr>
      <w:r>
        <w:t xml:space="preserve">If something is truly important, go to the primary source and read it.</w:t>
      </w:r>
    </w:p>
    <w:p>
      <w:pPr>
        <w:pStyle w:val="FirstParagraph"/>
      </w:pPr>
      <w:r>
        <w:t xml:space="preserve">A tight, consistent brief is one of the highest-leverage uses of AI for staying current without drowning. Ruthless selection + clear implications beats volume every time.</w:t>
      </w:r>
    </w:p>
    <w:bookmarkEnd w:id="27"/>
    <w:bookmarkStart w:id="28" w:name="additional-guidance-and-checklists"/>
    <w:p>
      <w:pPr>
        <w:pStyle w:val="Heading2"/>
      </w:pPr>
      <w:r>
        <w:t xml:space="preserve">Additional Guidance and Checklists</w:t>
      </w:r>
    </w:p>
    <w:p>
      <w:pPr>
        <w:pStyle w:val="FirstParagraph"/>
      </w:pPr>
      <w:r>
        <w:rPr>
          <w:bCs/>
          <w:b/>
        </w:rPr>
        <w:t xml:space="preserve">Numbered pre-use checklist (run every time):</w:t>
      </w:r>
    </w:p>
    <w:p>
      <w:pPr>
        <w:numPr>
          <w:ilvl w:val="0"/>
          <w:numId w:val="1008"/>
        </w:numPr>
      </w:pPr>
      <w:r>
        <w:t xml:space="preserve">Confirm the goal and constraints are still accurate.</w:t>
      </w:r>
    </w:p>
    <w:p>
      <w:pPr>
        <w:numPr>
          <w:ilvl w:val="0"/>
          <w:numId w:val="1008"/>
        </w:numPr>
      </w:pPr>
      <w:r>
        <w:t xml:space="preserve">Update any [[Token]] values with current data.</w:t>
      </w:r>
    </w:p>
    <w:p>
      <w:pPr>
        <w:numPr>
          <w:ilvl w:val="0"/>
          <w:numId w:val="1008"/>
        </w:numPr>
      </w:pPr>
      <w:r>
        <w:t xml:space="preserve">Run the core prompt or workflow.</w:t>
      </w:r>
    </w:p>
    <w:p>
      <w:pPr>
        <w:numPr>
          <w:ilvl w:val="0"/>
          <w:numId w:val="1008"/>
        </w:numPr>
      </w:pPr>
      <w:r>
        <w:t xml:space="preserve">Human review for accuracy, tone, and compliance.</w:t>
      </w:r>
    </w:p>
    <w:p>
      <w:pPr>
        <w:numPr>
          <w:ilvl w:val="0"/>
          <w:numId w:val="1008"/>
        </w:numPr>
      </w:pPr>
      <w:r>
        <w:t xml:space="preserve">Log time and outcome for later tuning.</w:t>
      </w:r>
    </w:p>
    <w:p>
      <w:pPr>
        <w:pStyle w:val="FirstParagraph"/>
      </w:pPr>
      <w:r>
        <w:rPr>
          <w:bCs/>
          <w:b/>
        </w:rPr>
        <w:t xml:space="preserve">Common failure modes and fixes:</w:t>
      </w:r>
    </w:p>
    <w:p>
      <w:pPr>
        <w:numPr>
          <w:ilvl w:val="0"/>
          <w:numId w:val="1009"/>
        </w:numPr>
      </w:pPr>
      <w:r>
        <w:t xml:space="preserve">Output too generic: add 2-3 specific examples from your real work to the prompt.</w:t>
      </w:r>
    </w:p>
    <w:p>
      <w:pPr>
        <w:numPr>
          <w:ilvl w:val="0"/>
          <w:numId w:val="1009"/>
        </w:numPr>
      </w:pPr>
      <w:r>
        <w:t xml:space="preserve">Wrong length or format: specify exact word count, bullet vs paragraph, or section headings in the prompt.</w:t>
      </w:r>
    </w:p>
    <w:p>
      <w:pPr>
        <w:numPr>
          <w:ilvl w:val="0"/>
          <w:numId w:val="1009"/>
        </w:numPr>
      </w:pPr>
      <w:r>
        <w:t xml:space="preserve">Outdated info: add</w:t>
      </w:r>
      <w:r>
        <w:t xml:space="preserve"> </w:t>
      </w:r>
      <w:r>
        <w:t xml:space="preserve">“</w:t>
      </w:r>
      <w:r>
        <w:t xml:space="preserve">use only information from the attached sources or current date</w:t>
      </w:r>
      <w:r>
        <w:t xml:space="preserve">”</w:t>
      </w:r>
      <w:r>
        <w:t xml:space="preserve"> </w:t>
      </w:r>
      <w:r>
        <w:t xml:space="preserve">and paste fresh context.</w:t>
      </w:r>
    </w:p>
    <w:p>
      <w:pPr>
        <w:numPr>
          <w:ilvl w:val="0"/>
          <w:numId w:val="1009"/>
        </w:numPr>
      </w:pPr>
      <w:r>
        <w:t xml:space="preserve">Tone drift: paste 2-3 examples of the exact tone you want.</w:t>
      </w:r>
    </w:p>
    <w:p>
      <w:pPr>
        <w:pStyle w:val="FirstParagraph"/>
      </w:pPr>
      <w:r>
        <w:rPr>
          <w:bCs/>
          <w:b/>
        </w:rPr>
        <w:t xml:space="preserve">Pro Tips (continued):</w:t>
      </w:r>
    </w:p>
    <w:p>
      <w:pPr>
        <w:numPr>
          <w:ilvl w:val="0"/>
          <w:numId w:val="1010"/>
        </w:numPr>
      </w:pPr>
      <w:r>
        <w:t xml:space="preserve">Version your best prompts with dates and results.</w:t>
      </w:r>
    </w:p>
    <w:p>
      <w:pPr>
        <w:numPr>
          <w:ilvl w:val="0"/>
          <w:numId w:val="1010"/>
        </w:numPr>
      </w:pPr>
      <w:r>
        <w:t xml:space="preserve">Keep a</w:t>
      </w:r>
      <w:r>
        <w:t xml:space="preserve"> </w:t>
      </w:r>
      <w:r>
        <w:t xml:space="preserve">“</w:t>
      </w:r>
      <w:r>
        <w:t xml:space="preserve">bad outputs</w:t>
      </w:r>
      <w:r>
        <w:t xml:space="preserve">”</w:t>
      </w:r>
      <w:r>
        <w:t xml:space="preserve"> </w:t>
      </w:r>
      <w:r>
        <w:t xml:space="preserve">note so you stop repeating the same mistakes.</w:t>
      </w:r>
    </w:p>
    <w:p>
      <w:pPr>
        <w:numPr>
          <w:ilvl w:val="0"/>
          <w:numId w:val="1010"/>
        </w:numPr>
      </w:pPr>
      <w:r>
        <w:t xml:space="preserve">When in doubt, simplify the prompt and add concrete examples rather than more instructions.</w:t>
      </w:r>
    </w:p>
    <w:p>
      <w:pPr>
        <w:pStyle w:val="FirstParagraph"/>
      </w:pPr>
      <w:r>
        <w:rPr>
          <w:bCs/>
          <w:b/>
        </w:rPr>
        <w:t xml:space="preserve">Final reminder:</w:t>
      </w:r>
      <w:r>
        <w:t xml:space="preserve"> </w:t>
      </w:r>
      <w:r>
        <w:t xml:space="preserve">AI accelerates. You decide, edit, and own the result. Use the numbered steps and checklists above on every significant piece of work until the pattern is automatic.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2026-07-02T17:12:53Z</dcterms:created>
  <dcterms:modified xsi:type="dcterms:W3CDTF">2026-07-02T17:12:53Z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