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ai-for-teachers-playbook"/>
    <w:p>
      <w:pPr>
        <w:pStyle w:val="Heading1"/>
      </w:pPr>
      <w:r>
        <w:t xml:space="preserve">AI for Teachers Playbook</w:t>
      </w:r>
    </w:p>
    <w:p>
      <w:pPr>
        <w:pStyle w:val="FirstParagraph"/>
      </w:pPr>
      <w:r>
        <w:t xml:space="preserve">Enter your grade level or subject, class size, and biggest time sinks. Receive a playbook with practical AI use cases for lesson planning, differentiation, feedback, assessment creation, admin and communication, prompt library, tool recommendations, academic integrity guidance for students, and a sustainable weekly workflow that protects your time without lowering quality.</w:t>
      </w:r>
    </w:p>
    <w:bookmarkStart w:id="20" w:name="how-to-use-this-template"/>
    <w:p>
      <w:pPr>
        <w:pStyle w:val="Heading2"/>
      </w:pPr>
      <w:r>
        <w:t xml:space="preserve">How to Use This Template</w:t>
      </w:r>
    </w:p>
    <w:p>
      <w:pPr>
        <w:pStyle w:val="FirstParagraph"/>
      </w:pPr>
      <w:r>
        <w:t xml:space="preserve">Fill [[Tokens]]. Adapt everything to your standards, students, and school policies. Use AI to reduce drudgery; you remain the instructional expert and relationship builder.</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Teaching context</w:t>
            </w:r>
          </w:p>
        </w:tc>
        <w:tc>
          <w:tcPr/>
          <w:p>
            <w:pPr>
              <w:pStyle w:val="Compact"/>
              <w:jc w:val="left"/>
            </w:pPr>
            <w:r>
              <w:t xml:space="preserve">Grade/subject, class sizes, curriculum constraints</w:t>
            </w:r>
          </w:p>
        </w:tc>
      </w:tr>
      <w:tr>
        <w:tc>
          <w:tcPr/>
          <w:p>
            <w:pPr>
              <w:pStyle w:val="Compact"/>
              <w:jc w:val="left"/>
            </w:pPr>
            <w:r>
              <w:t xml:space="preserve">Pain points</w:t>
            </w:r>
          </w:p>
        </w:tc>
        <w:tc>
          <w:tcPr/>
          <w:p>
            <w:pPr>
              <w:pStyle w:val="Compact"/>
              <w:jc w:val="left"/>
            </w:pPr>
            <w:r>
              <w:t xml:space="preserve">Planning time, grading volume, differentiation, parent comms, admin</w:t>
            </w:r>
          </w:p>
        </w:tc>
      </w:tr>
      <w:tr>
        <w:tc>
          <w:tcPr/>
          <w:p>
            <w:pPr>
              <w:pStyle w:val="Compact"/>
              <w:jc w:val="left"/>
            </w:pPr>
            <w:r>
              <w:t xml:space="preserve">Tools available</w:t>
            </w:r>
          </w:p>
        </w:tc>
        <w:tc>
          <w:tcPr/>
          <w:p>
            <w:pPr>
              <w:pStyle w:val="Compact"/>
              <w:jc w:val="left"/>
            </w:pPr>
            <w:r>
              <w:t xml:space="preserve">School LMS, Google/Microsoft, any AI access</w:t>
            </w:r>
          </w:p>
        </w:tc>
      </w:tr>
    </w:tbl>
    <w:bookmarkEnd w:id="21"/>
    <w:bookmarkStart w:id="22" w:name="section-1-high-roi-use-cases"/>
    <w:p>
      <w:pPr>
        <w:pStyle w:val="Heading2"/>
      </w:pPr>
      <w:r>
        <w:t xml:space="preserve">Section 1 — High-ROI Use Cases</w:t>
      </w:r>
    </w:p>
    <w:p>
      <w:pPr>
        <w:pStyle w:val="FirstParagraph"/>
      </w:pPr>
      <w:r>
        <w:rPr>
          <w:bCs/>
          <w:b/>
        </w:rPr>
        <w:t xml:space="preserve">Lesson and unit planning:</w:t>
      </w:r>
      <w:r>
        <w:t xml:space="preserve"> </w:t>
      </w:r>
      <w:r>
        <w:t xml:space="preserve">Generate outlines, activities, and differentiation ideas from standards or your existing plans.</w:t>
      </w:r>
    </w:p>
    <w:p>
      <w:pPr>
        <w:pStyle w:val="BodyText"/>
      </w:pPr>
      <w:r>
        <w:rPr>
          <w:bCs/>
          <w:b/>
        </w:rPr>
        <w:t xml:space="preserve">Materials creation:</w:t>
      </w:r>
      <w:r>
        <w:t xml:space="preserve"> </w:t>
      </w:r>
      <w:r>
        <w:t xml:space="preserve">Worksheets, exit tickets, rubrics, discussion prompts, visual descriptions.</w:t>
      </w:r>
    </w:p>
    <w:p>
      <w:pPr>
        <w:pStyle w:val="BodyText"/>
      </w:pPr>
      <w:r>
        <w:rPr>
          <w:bCs/>
          <w:b/>
        </w:rPr>
        <w:t xml:space="preserve">Feedback and grading support:</w:t>
      </w:r>
      <w:r>
        <w:t xml:space="preserve"> </w:t>
      </w:r>
      <w:r>
        <w:t xml:space="preserve">Draft constructive comments, rubric-based feedback, group similar errors for targeted reteach.</w:t>
      </w:r>
    </w:p>
    <w:p>
      <w:pPr>
        <w:pStyle w:val="BodyText"/>
      </w:pPr>
      <w:r>
        <w:rPr>
          <w:bCs/>
          <w:b/>
        </w:rPr>
        <w:t xml:space="preserve">Assessment:</w:t>
      </w:r>
      <w:r>
        <w:t xml:space="preserve"> </w:t>
      </w:r>
      <w:r>
        <w:t xml:space="preserve">Create varied question sets, multiple versions, answer keys with explanations.</w:t>
      </w:r>
    </w:p>
    <w:p>
      <w:pPr>
        <w:pStyle w:val="BodyText"/>
      </w:pPr>
      <w:r>
        <w:rPr>
          <w:bCs/>
          <w:b/>
        </w:rPr>
        <w:t xml:space="preserve">Communication:</w:t>
      </w:r>
      <w:r>
        <w:t xml:space="preserve"> </w:t>
      </w:r>
      <w:r>
        <w:t xml:space="preserve">Parent emails, progress notes, newsletters, student-facing instructions.</w:t>
      </w:r>
    </w:p>
    <w:p>
      <w:pPr>
        <w:pStyle w:val="BodyText"/>
      </w:pPr>
      <w:r>
        <w:rPr>
          <w:bCs/>
          <w:b/>
        </w:rPr>
        <w:t xml:space="preserve">Your top priorities:</w:t>
      </w:r>
      <w:r>
        <w:t xml:space="preserve"> </w:t>
      </w:r>
      <w:r>
        <w:t xml:space="preserve">[[1]] [[2]] [[3]]</w:t>
      </w:r>
    </w:p>
    <w:bookmarkEnd w:id="22"/>
    <w:bookmarkStart w:id="23" w:name="section-2-prompt-library-for-teachers"/>
    <w:p>
      <w:pPr>
        <w:pStyle w:val="Heading2"/>
      </w:pPr>
      <w:r>
        <w:t xml:space="preserve">Section 2 — Prompt Library for Teachers</w:t>
      </w:r>
    </w:p>
    <w:p>
      <w:pPr>
        <w:pStyle w:val="FirstParagraph"/>
      </w:pPr>
      <w:r>
        <w:rPr>
          <w:bCs/>
          <w:b/>
        </w:rPr>
        <w:t xml:space="preserve">Lesson plan from standard:</w:t>
      </w:r>
    </w:p>
    <w:p>
      <w:pPr>
        <w:pStyle w:val="BodyText"/>
      </w:pPr>
      <w:r>
        <w:t xml:space="preserve">“</w:t>
      </w:r>
      <w:r>
        <w:t xml:space="preserve">Create a 45-min lesson plan for [[grade/subject]] on [[topic or standard]]. Include: objective, hook, 3 main activities (mix modalities), check for understanding, differentiation for [[advanced/struggling/ELL]], and materials list. Align to [[standard code]]. Keep teacher moves clear.</w:t>
      </w:r>
      <w:r>
        <w:t xml:space="preserve">”</w:t>
      </w:r>
    </w:p>
    <w:p>
      <w:pPr>
        <w:pStyle w:val="BodyText"/>
      </w:pPr>
      <w:r>
        <w:rPr>
          <w:bCs/>
          <w:b/>
        </w:rPr>
        <w:t xml:space="preserve">Differentiation ideas:</w:t>
      </w:r>
    </w:p>
    <w:p>
      <w:pPr>
        <w:pStyle w:val="BodyText"/>
      </w:pPr>
      <w:r>
        <w:t xml:space="preserve">“</w:t>
      </w:r>
      <w:r>
        <w:t xml:space="preserve">For this activity [[describe]], give 3 versions: one for students who need more support, one for on-level, one for students ready for stretch. Include scaffolding and extension for each.</w:t>
      </w:r>
      <w:r>
        <w:t xml:space="preserve">”</w:t>
      </w:r>
    </w:p>
    <w:p>
      <w:pPr>
        <w:pStyle w:val="BodyText"/>
      </w:pPr>
      <w:r>
        <w:rPr>
          <w:bCs/>
          <w:b/>
        </w:rPr>
        <w:t xml:space="preserve">Constructive feedback draft:</w:t>
      </w:r>
    </w:p>
    <w:p>
      <w:pPr>
        <w:pStyle w:val="BodyText"/>
      </w:pPr>
      <w:r>
        <w:t xml:space="preserve">“</w:t>
      </w:r>
      <w:r>
        <w:t xml:space="preserve">Write 3-4 sentences of specific, actionable feedback on this student work [[paste or describe]]. Start with what is strong. Suggest one concrete next step. Tone: encouraging and clear. Age-appropriate for [[grade]].</w:t>
      </w:r>
      <w:r>
        <w:t xml:space="preserve">”</w:t>
      </w:r>
    </w:p>
    <w:p>
      <w:pPr>
        <w:pStyle w:val="BodyText"/>
      </w:pPr>
      <w:r>
        <w:rPr>
          <w:bCs/>
          <w:b/>
        </w:rPr>
        <w:t xml:space="preserve">Quiz or exit ticket:</w:t>
      </w:r>
    </w:p>
    <w:p>
      <w:pPr>
        <w:pStyle w:val="BodyText"/>
      </w:pPr>
      <w:r>
        <w:t xml:space="preserve">“</w:t>
      </w:r>
      <w:r>
        <w:t xml:space="preserve">Create 5 questions (mix of recall, application, and one short open response) on [[topic]]. Include answer key with brief explanations. Provide two versions (A/B) with different numbers or examples.</w:t>
      </w:r>
      <w:r>
        <w:t xml:space="preserve">”</w:t>
      </w:r>
    </w:p>
    <w:p>
      <w:pPr>
        <w:pStyle w:val="BodyText"/>
      </w:pPr>
      <w:r>
        <w:rPr>
          <w:bCs/>
          <w:b/>
        </w:rPr>
        <w:t xml:space="preserve">Parent email draft:</w:t>
      </w:r>
    </w:p>
    <w:p>
      <w:pPr>
        <w:pStyle w:val="BodyText"/>
      </w:pPr>
      <w:r>
        <w:t xml:space="preserve">“</w:t>
      </w:r>
      <w:r>
        <w:t xml:space="preserve">Draft a brief, positive update email to parents of [[grade]] about [[topic or event]]. Include one specific thing students did well and one clear way families can support at home. Tone: warm, professional, concise.</w:t>
      </w:r>
      <w:r>
        <w:t xml:space="preserve">”</w:t>
      </w:r>
    </w:p>
    <w:bookmarkEnd w:id="23"/>
    <w:bookmarkStart w:id="24" w:name="section-3-tool-recommendations"/>
    <w:p>
      <w:pPr>
        <w:pStyle w:val="Heading2"/>
      </w:pPr>
      <w:r>
        <w:t xml:space="preserve">Section 3 — Tool Recommendations</w:t>
      </w:r>
    </w:p>
    <w:p>
      <w:pPr>
        <w:numPr>
          <w:ilvl w:val="0"/>
          <w:numId w:val="1001"/>
        </w:numPr>
      </w:pPr>
      <w:r>
        <w:t xml:space="preserve">LLM: Claude or ChatGPT (good context for pasting student work or long standards).</w:t>
      </w:r>
    </w:p>
    <w:p>
      <w:pPr>
        <w:numPr>
          <w:ilvl w:val="0"/>
          <w:numId w:val="1001"/>
        </w:numPr>
      </w:pPr>
      <w:r>
        <w:t xml:space="preserve">Planning: Google Docs or Notion + AI.</w:t>
      </w:r>
    </w:p>
    <w:p>
      <w:pPr>
        <w:numPr>
          <w:ilvl w:val="0"/>
          <w:numId w:val="1001"/>
        </w:numPr>
      </w:pPr>
      <w:r>
        <w:t xml:space="preserve">LMS integration: Many have AI features for comments or content.</w:t>
      </w:r>
    </w:p>
    <w:p>
      <w:pPr>
        <w:numPr>
          <w:ilvl w:val="0"/>
          <w:numId w:val="1001"/>
        </w:numPr>
      </w:pPr>
      <w:r>
        <w:t xml:space="preserve">Visuals: Canva for Education.</w:t>
      </w:r>
    </w:p>
    <w:p>
      <w:pPr>
        <w:numPr>
          <w:ilvl w:val="0"/>
          <w:numId w:val="1001"/>
        </w:numPr>
      </w:pPr>
      <w:r>
        <w:t xml:space="preserve">Keep student data private: do not paste identifiable student work into consumer tools without school approval.</w:t>
      </w:r>
    </w:p>
    <w:p>
      <w:pPr>
        <w:pStyle w:val="FirstParagraph"/>
      </w:pPr>
      <w:r>
        <w:rPr>
          <w:bCs/>
          <w:b/>
        </w:rPr>
        <w:t xml:space="preserve">Numbered tool selection questions for teachers:</w:t>
      </w:r>
    </w:p>
    <w:p>
      <w:pPr>
        <w:numPr>
          <w:ilvl w:val="0"/>
          <w:numId w:val="1002"/>
        </w:numPr>
      </w:pPr>
      <w:r>
        <w:t xml:space="preserve">Does the school already approve or provide this tool?</w:t>
      </w:r>
    </w:p>
    <w:p>
      <w:pPr>
        <w:numPr>
          <w:ilvl w:val="0"/>
          <w:numId w:val="1002"/>
        </w:numPr>
      </w:pPr>
      <w:r>
        <w:t xml:space="preserve">Can I keep student work private or anonymized easily?</w:t>
      </w:r>
    </w:p>
    <w:p>
      <w:pPr>
        <w:numPr>
          <w:ilvl w:val="0"/>
          <w:numId w:val="1002"/>
        </w:numPr>
      </w:pPr>
      <w:r>
        <w:t xml:space="preserve">Will it save real planning or grading minutes this week?</w:t>
      </w:r>
    </w:p>
    <w:p>
      <w:pPr>
        <w:numPr>
          <w:ilvl w:val="0"/>
          <w:numId w:val="1002"/>
        </w:numPr>
      </w:pPr>
      <w:r>
        <w:t xml:space="preserve">Is the output editable in the formats I already use?</w:t>
      </w:r>
    </w:p>
    <w:p>
      <w:pPr>
        <w:numPr>
          <w:ilvl w:val="0"/>
          <w:numId w:val="1002"/>
        </w:numPr>
      </w:pPr>
      <w:r>
        <w:t xml:space="preserve">Can a colleague replicate the workflow with 15 minutes of training?</w:t>
      </w:r>
    </w:p>
    <w:bookmarkEnd w:id="24"/>
    <w:bookmarkStart w:id="25" w:name="section-4-academic-integrity-guidance"/>
    <w:p>
      <w:pPr>
        <w:pStyle w:val="Heading2"/>
      </w:pPr>
      <w:r>
        <w:t xml:space="preserve">Section 4 — Academic Integrity Guidance</w:t>
      </w:r>
    </w:p>
    <w:p>
      <w:pPr>
        <w:pStyle w:val="FirstParagraph"/>
      </w:pPr>
      <w:r>
        <w:rPr>
          <w:bCs/>
          <w:b/>
        </w:rPr>
        <w:t xml:space="preserve">For your students:</w:t>
      </w:r>
    </w:p>
    <w:p>
      <w:pPr>
        <w:numPr>
          <w:ilvl w:val="0"/>
          <w:numId w:val="1003"/>
        </w:numPr>
      </w:pPr>
      <w:r>
        <w:t xml:space="preserve">Be explicit about when AI use is allowed (e.g. brainstorming, editing help) and when it is not (final submitted writing that is assessed for their voice).</w:t>
      </w:r>
    </w:p>
    <w:p>
      <w:pPr>
        <w:numPr>
          <w:ilvl w:val="0"/>
          <w:numId w:val="1003"/>
        </w:numPr>
      </w:pPr>
      <w:r>
        <w:t xml:space="preserve">Teach citation of AI assistance when required.</w:t>
      </w:r>
    </w:p>
    <w:p>
      <w:pPr>
        <w:numPr>
          <w:ilvl w:val="0"/>
          <w:numId w:val="1003"/>
        </w:numPr>
      </w:pPr>
      <w:r>
        <w:t xml:space="preserve">Design some assessments that are harder to fake with AI (in-class, oral, process portfolios, personalized application).</w:t>
      </w:r>
    </w:p>
    <w:p>
      <w:pPr>
        <w:pStyle w:val="FirstParagraph"/>
      </w:pPr>
      <w:r>
        <w:rPr>
          <w:bCs/>
          <w:b/>
        </w:rPr>
        <w:t xml:space="preserve">For yourself:</w:t>
      </w:r>
      <w:r>
        <w:t xml:space="preserve"> </w:t>
      </w:r>
      <w:r>
        <w:t xml:space="preserve">Model good use by showing students how you use AI as a thought partner while still doing the core instructional design.</w:t>
      </w:r>
    </w:p>
    <w:bookmarkEnd w:id="25"/>
    <w:bookmarkStart w:id="26" w:name="section-5-sustainable-weekly-flow"/>
    <w:p>
      <w:pPr>
        <w:pStyle w:val="Heading2"/>
      </w:pPr>
      <w:r>
        <w:t xml:space="preserve">Section 5 — Sustainable Weekly Flow</w:t>
      </w:r>
    </w:p>
    <w:p>
      <w:pPr>
        <w:pStyle w:val="FirstParagraph"/>
      </w:pPr>
      <w:r>
        <w:rPr>
          <w:bCs/>
          <w:b/>
        </w:rPr>
        <w:t xml:space="preserve">Sunday/Monday planning block:</w:t>
      </w:r>
      <w:r>
        <w:t xml:space="preserve"> </w:t>
      </w:r>
      <w:r>
        <w:t xml:space="preserve">Use AI to generate 2-3 lesson outlines or activity sets. You edit and personalize.</w:t>
      </w:r>
    </w:p>
    <w:p>
      <w:pPr>
        <w:pStyle w:val="BodyText"/>
      </w:pPr>
      <w:r>
        <w:rPr>
          <w:bCs/>
          <w:b/>
        </w:rPr>
        <w:t xml:space="preserve">During the week:</w:t>
      </w:r>
      <w:r>
        <w:t xml:space="preserve"> </w:t>
      </w:r>
      <w:r>
        <w:t xml:space="preserve">Use feedback and material prompts in small batches. Generate exit tickets the day before.</w:t>
      </w:r>
    </w:p>
    <w:p>
      <w:pPr>
        <w:pStyle w:val="BodyText"/>
      </w:pPr>
      <w:r>
        <w:rPr>
          <w:bCs/>
          <w:b/>
        </w:rPr>
        <w:t xml:space="preserve">Grading windows:</w:t>
      </w:r>
      <w:r>
        <w:t xml:space="preserve"> </w:t>
      </w:r>
      <w:r>
        <w:t xml:space="preserve">Run similar work through grouping prompts. Draft comments, then personalize.</w:t>
      </w:r>
    </w:p>
    <w:p>
      <w:pPr>
        <w:pStyle w:val="BodyText"/>
      </w:pPr>
      <w:r>
        <w:rPr>
          <w:bCs/>
          <w:b/>
        </w:rPr>
        <w:t xml:space="preserve">Friday wrap:</w:t>
      </w:r>
      <w:r>
        <w:t xml:space="preserve"> </w:t>
      </w:r>
      <w:r>
        <w:t xml:space="preserve">AI summary of what worked from your notes + ideas for next week.</w:t>
      </w:r>
    </w:p>
    <w:p>
      <w:pPr>
        <w:pStyle w:val="BodyText"/>
      </w:pPr>
      <w:r>
        <w:rPr>
          <w:bCs/>
          <w:b/>
        </w:rPr>
        <w:t xml:space="preserve">Protect time:</w:t>
      </w:r>
      <w:r>
        <w:t xml:space="preserve"> </w:t>
      </w:r>
      <w:r>
        <w:t xml:space="preserve">Set a hard stop on AI-assisted work. The goal is better prep and feedback in less time, not more screen time.</w:t>
      </w:r>
    </w:p>
    <w:p>
      <w:pPr>
        <w:pStyle w:val="BodyText"/>
      </w:pPr>
      <w:r>
        <w:rPr>
          <w:bCs/>
          <w:b/>
        </w:rPr>
        <w:t xml:space="preserve">Numbered weekly protection habits:</w:t>
      </w:r>
    </w:p>
    <w:p>
      <w:pPr>
        <w:numPr>
          <w:ilvl w:val="0"/>
          <w:numId w:val="1004"/>
        </w:numPr>
      </w:pPr>
      <w:r>
        <w:t xml:space="preserve">One no-AI deep planning block per week.</w:t>
      </w:r>
    </w:p>
    <w:p>
      <w:pPr>
        <w:numPr>
          <w:ilvl w:val="0"/>
          <w:numId w:val="1004"/>
        </w:numPr>
      </w:pPr>
      <w:r>
        <w:t xml:space="preserve">Human-only review of final assessments before giving to students.</w:t>
      </w:r>
    </w:p>
    <w:p>
      <w:pPr>
        <w:numPr>
          <w:ilvl w:val="0"/>
          <w:numId w:val="1004"/>
        </w:numPr>
      </w:pPr>
      <w:r>
        <w:t xml:space="preserve">Log total AI-assisted minutes vs time saved.</w:t>
      </w:r>
    </w:p>
    <w:p>
      <w:pPr>
        <w:numPr>
          <w:ilvl w:val="0"/>
          <w:numId w:val="1004"/>
        </w:numPr>
      </w:pPr>
      <w:r>
        <w:t xml:space="preserve">Share one effective prompt with a colleague.</w:t>
      </w:r>
    </w:p>
    <w:bookmarkEnd w:id="26"/>
    <w:bookmarkStart w:id="27" w:name="pro-tips"/>
    <w:p>
      <w:pPr>
        <w:pStyle w:val="Heading2"/>
      </w:pPr>
      <w:r>
        <w:t xml:space="preserve">Pro Tips</w:t>
      </w:r>
    </w:p>
    <w:p>
      <w:pPr>
        <w:numPr>
          <w:ilvl w:val="0"/>
          <w:numId w:val="1005"/>
        </w:numPr>
      </w:pPr>
      <w:r>
        <w:t xml:space="preserve">The best results come from giving the AI your actual unit plans, rubrics, and student work samples (anonymized).</w:t>
      </w:r>
    </w:p>
    <w:p>
      <w:pPr>
        <w:numPr>
          <w:ilvl w:val="0"/>
          <w:numId w:val="1005"/>
        </w:numPr>
      </w:pPr>
      <w:r>
        <w:t xml:space="preserve">Iterate with the AI:</w:t>
      </w:r>
      <w:r>
        <w:t xml:space="preserve"> </w:t>
      </w:r>
      <w:r>
        <w:t xml:space="preserve">“</w:t>
      </w:r>
      <w:r>
        <w:t xml:space="preserve">Make the hook more hands-on and reduce lecture.</w:t>
      </w:r>
      <w:r>
        <w:t xml:space="preserve">”</w:t>
      </w:r>
    </w:p>
    <w:p>
      <w:pPr>
        <w:numPr>
          <w:ilvl w:val="0"/>
          <w:numId w:val="1005"/>
        </w:numPr>
      </w:pPr>
      <w:r>
        <w:t xml:space="preserve">Share effective prompts with your grade or department team.</w:t>
      </w:r>
    </w:p>
    <w:p>
      <w:pPr>
        <w:numPr>
          <w:ilvl w:val="0"/>
          <w:numId w:val="1005"/>
        </w:numPr>
      </w:pPr>
      <w:r>
        <w:t xml:space="preserve">Always do a final human pass for student names, dates, and local context.</w:t>
      </w:r>
    </w:p>
    <w:bookmarkEnd w:id="27"/>
    <w:bookmarkStart w:id="28" w:name="common-pitfalls"/>
    <w:p>
      <w:pPr>
        <w:pStyle w:val="Heading2"/>
      </w:pPr>
      <w:r>
        <w:t xml:space="preserve">Common Pitfalls</w:t>
      </w:r>
    </w:p>
    <w:p>
      <w:pPr>
        <w:numPr>
          <w:ilvl w:val="0"/>
          <w:numId w:val="1006"/>
        </w:numPr>
      </w:pPr>
      <w:r>
        <w:t xml:space="preserve">Over-relying on first output without tailoring to your students.</w:t>
      </w:r>
    </w:p>
    <w:p>
      <w:pPr>
        <w:numPr>
          <w:ilvl w:val="0"/>
          <w:numId w:val="1006"/>
        </w:numPr>
      </w:pPr>
      <w:r>
        <w:t xml:space="preserve">Pasting identifiable student data into public tools.</w:t>
      </w:r>
    </w:p>
    <w:p>
      <w:pPr>
        <w:numPr>
          <w:ilvl w:val="0"/>
          <w:numId w:val="1006"/>
        </w:numPr>
      </w:pPr>
      <w:r>
        <w:t xml:space="preserve">Using AI to create everything and losing your own voice and expertise in the materials.</w:t>
      </w:r>
    </w:p>
    <w:p>
      <w:pPr>
        <w:numPr>
          <w:ilvl w:val="0"/>
          <w:numId w:val="1006"/>
        </w:numPr>
      </w:pPr>
      <w:r>
        <w:t xml:space="preserve">Not setting clear boundaries with students about acceptable use.</w:t>
      </w:r>
    </w:p>
    <w:p>
      <w:pPr>
        <w:pStyle w:val="FirstParagraph"/>
      </w:pPr>
      <w:r>
        <w:t xml:space="preserve">AI can give teachers hours back each week on the mechanical parts of the job. Use it to prepare stronger lessons, give more specific feedback, and differentiate without burning out. You are still the expert who knows the students and makes the final calls. Use the tool to amplify your impact, not replace your judgment.</w:t>
      </w:r>
    </w:p>
    <w:bookmarkEnd w:id="28"/>
    <w:bookmarkStart w:id="29" w:name="additional-guidance-and-checklists"/>
    <w:p>
      <w:pPr>
        <w:pStyle w:val="Heading2"/>
      </w:pPr>
      <w:r>
        <w:t xml:space="preserve">Additional Guidance and Checklists</w:t>
      </w:r>
    </w:p>
    <w:p>
      <w:pPr>
        <w:pStyle w:val="FirstParagraph"/>
      </w:pPr>
      <w:r>
        <w:rPr>
          <w:bCs/>
          <w:b/>
        </w:rPr>
        <w:t xml:space="preserve">Numbered pre-use checklist (run every time):</w:t>
      </w:r>
    </w:p>
    <w:p>
      <w:pPr>
        <w:numPr>
          <w:ilvl w:val="0"/>
          <w:numId w:val="1007"/>
        </w:numPr>
      </w:pPr>
      <w:r>
        <w:t xml:space="preserve">Confirm the goal and constraints are still accurate.</w:t>
      </w:r>
    </w:p>
    <w:p>
      <w:pPr>
        <w:numPr>
          <w:ilvl w:val="0"/>
          <w:numId w:val="1007"/>
        </w:numPr>
      </w:pPr>
      <w:r>
        <w:t xml:space="preserve">Update any [[Token]] values with current data.</w:t>
      </w:r>
    </w:p>
    <w:p>
      <w:pPr>
        <w:numPr>
          <w:ilvl w:val="0"/>
          <w:numId w:val="1007"/>
        </w:numPr>
      </w:pPr>
      <w:r>
        <w:t xml:space="preserve">Run the core prompt or workflow.</w:t>
      </w:r>
    </w:p>
    <w:p>
      <w:pPr>
        <w:numPr>
          <w:ilvl w:val="0"/>
          <w:numId w:val="1007"/>
        </w:numPr>
      </w:pPr>
      <w:r>
        <w:t xml:space="preserve">Human review for accuracy, tone, and compliance.</w:t>
      </w:r>
    </w:p>
    <w:p>
      <w:pPr>
        <w:numPr>
          <w:ilvl w:val="0"/>
          <w:numId w:val="1007"/>
        </w:numPr>
      </w:pPr>
      <w:r>
        <w:t xml:space="preserve">Log time and outcome for later tuning.</w:t>
      </w:r>
    </w:p>
    <w:p>
      <w:pPr>
        <w:pStyle w:val="FirstParagraph"/>
      </w:pPr>
      <w:r>
        <w:rPr>
          <w:bCs/>
          <w:b/>
        </w:rPr>
        <w:t xml:space="preserve">Common failure modes and fixes:</w:t>
      </w:r>
    </w:p>
    <w:p>
      <w:pPr>
        <w:numPr>
          <w:ilvl w:val="0"/>
          <w:numId w:val="1008"/>
        </w:numPr>
      </w:pPr>
      <w:r>
        <w:t xml:space="preserve">Output too generic: add 2-3 specific examples from your real work to the prompt.</w:t>
      </w:r>
    </w:p>
    <w:p>
      <w:pPr>
        <w:numPr>
          <w:ilvl w:val="0"/>
          <w:numId w:val="1008"/>
        </w:numPr>
      </w:pPr>
      <w:r>
        <w:t xml:space="preserve">Wrong length or format: specify exact word count, bullet vs paragraph, or section headings in the prompt.</w:t>
      </w:r>
    </w:p>
    <w:p>
      <w:pPr>
        <w:numPr>
          <w:ilvl w:val="0"/>
          <w:numId w:val="1008"/>
        </w:numPr>
      </w:pPr>
      <w:r>
        <w:t xml:space="preserve">Outdated info: add</w:t>
      </w:r>
      <w:r>
        <w:t xml:space="preserve"> </w:t>
      </w:r>
      <w:r>
        <w:t xml:space="preserve">“</w:t>
      </w:r>
      <w:r>
        <w:t xml:space="preserve">use only information from the attached sources or current date</w:t>
      </w:r>
      <w:r>
        <w:t xml:space="preserve">”</w:t>
      </w:r>
      <w:r>
        <w:t xml:space="preserve"> </w:t>
      </w:r>
      <w:r>
        <w:t xml:space="preserve">and paste fresh context.</w:t>
      </w:r>
    </w:p>
    <w:p>
      <w:pPr>
        <w:numPr>
          <w:ilvl w:val="0"/>
          <w:numId w:val="1008"/>
        </w:numPr>
      </w:pPr>
      <w:r>
        <w:t xml:space="preserve">Tone drift: paste 2-3 examples of the exact tone you want.</w:t>
      </w:r>
    </w:p>
    <w:p>
      <w:pPr>
        <w:pStyle w:val="FirstParagraph"/>
      </w:pPr>
      <w:r>
        <w:rPr>
          <w:bCs/>
          <w:b/>
        </w:rPr>
        <w:t xml:space="preserve">Pro Tips (continued):</w:t>
      </w:r>
    </w:p>
    <w:p>
      <w:pPr>
        <w:numPr>
          <w:ilvl w:val="0"/>
          <w:numId w:val="1009"/>
        </w:numPr>
      </w:pPr>
      <w:r>
        <w:t xml:space="preserve">Version your best prompts with dates and results.</w:t>
      </w:r>
    </w:p>
    <w:p>
      <w:pPr>
        <w:numPr>
          <w:ilvl w:val="0"/>
          <w:numId w:val="1009"/>
        </w:numPr>
      </w:pPr>
      <w:r>
        <w:t xml:space="preserve">Keep a</w:t>
      </w:r>
      <w:r>
        <w:t xml:space="preserve"> </w:t>
      </w:r>
      <w:r>
        <w:t xml:space="preserve">“</w:t>
      </w:r>
      <w:r>
        <w:t xml:space="preserve">bad outputs</w:t>
      </w:r>
      <w:r>
        <w:t xml:space="preserve">”</w:t>
      </w:r>
      <w:r>
        <w:t xml:space="preserve"> </w:t>
      </w:r>
      <w:r>
        <w:t xml:space="preserve">note so you stop repeating the same mistakes.</w:t>
      </w:r>
    </w:p>
    <w:p>
      <w:pPr>
        <w:numPr>
          <w:ilvl w:val="0"/>
          <w:numId w:val="1009"/>
        </w:numPr>
      </w:pPr>
      <w:r>
        <w:t xml:space="preserve">When in doubt, simplify the prompt and add concrete examples rather than more instructions.</w:t>
      </w:r>
    </w:p>
    <w:p>
      <w:pPr>
        <w:pStyle w:val="FirstParagraph"/>
      </w:pPr>
      <w:r>
        <w:rPr>
          <w:bCs/>
          <w:b/>
        </w:rPr>
        <w:t xml:space="preserve">Final reminder:</w:t>
      </w:r>
      <w:r>
        <w:t xml:space="preserve"> </w:t>
      </w:r>
      <w:r>
        <w:t xml:space="preserve">AI accelerates. You decide, edit, and own the result. Use the numbered steps and checklists above on every significant piece of work until the pattern is automatic.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2026-07-02T17:12:52Z</dcterms:created>
  <dcterms:modified xsi:type="dcterms:W3CDTF">2026-07-02T17:12:52Z</dcterms:modified>
</cp:coreProperties>
</file>

<file path=docProps/custom.xml><?xml version="1.0" encoding="utf-8"?>
<Properties xmlns="http://schemas.openxmlformats.org/officeDocument/2006/custom-properties" xmlns:vt="http://schemas.openxmlformats.org/officeDocument/2006/docPropsVTypes"/>
</file>